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4D" w:rsidRPr="00B2024D" w:rsidRDefault="00B2024D" w:rsidP="00B2024D">
      <w:pPr>
        <w:spacing w:after="0" w:line="276" w:lineRule="auto"/>
        <w:ind w:firstLine="709"/>
        <w:jc w:val="center"/>
        <w:rPr>
          <w:rFonts w:ascii="Times New Roman" w:hAnsi="Times New Roman" w:cs="Times New Roman"/>
          <w:b/>
          <w:sz w:val="24"/>
          <w:szCs w:val="24"/>
        </w:rPr>
      </w:pPr>
      <w:bookmarkStart w:id="0" w:name="_GoBack"/>
      <w:bookmarkEnd w:id="0"/>
      <w:r w:rsidRPr="00B2024D">
        <w:rPr>
          <w:rFonts w:ascii="Times New Roman" w:hAnsi="Times New Roman" w:cs="Times New Roman"/>
          <w:b/>
          <w:sz w:val="24"/>
          <w:szCs w:val="24"/>
        </w:rPr>
        <w:t>TÜRKİYE YEŞİL TAKSONOMİ YÖNETMELİĞİ TASLAĞI</w:t>
      </w:r>
    </w:p>
    <w:p w:rsidR="00B2024D" w:rsidRPr="00B2024D" w:rsidRDefault="00B2024D" w:rsidP="00B2024D">
      <w:pPr>
        <w:spacing w:after="0" w:line="276" w:lineRule="auto"/>
        <w:jc w:val="center"/>
        <w:rPr>
          <w:rFonts w:ascii="Times New Roman" w:eastAsia="Times New Roman" w:hAnsi="Times New Roman" w:cs="Times New Roman"/>
          <w:b/>
          <w:bCs/>
          <w:color w:val="000000"/>
          <w:sz w:val="24"/>
          <w:szCs w:val="24"/>
          <w:lang w:eastAsia="tr-TR"/>
        </w:rPr>
      </w:pPr>
    </w:p>
    <w:p w:rsidR="00B2024D" w:rsidRPr="00B2024D" w:rsidRDefault="00B2024D" w:rsidP="00B2024D">
      <w:pPr>
        <w:spacing w:after="0" w:line="276" w:lineRule="auto"/>
        <w:jc w:val="center"/>
        <w:rPr>
          <w:rFonts w:ascii="Times New Roman" w:eastAsia="Times New Roman" w:hAnsi="Times New Roman" w:cs="Times New Roman"/>
          <w:b/>
          <w:bCs/>
          <w:color w:val="000000"/>
          <w:sz w:val="24"/>
          <w:szCs w:val="24"/>
          <w:lang w:eastAsia="tr-TR"/>
        </w:rPr>
      </w:pPr>
      <w:r w:rsidRPr="00B2024D">
        <w:rPr>
          <w:rFonts w:ascii="Times New Roman" w:eastAsia="Times New Roman" w:hAnsi="Times New Roman" w:cs="Times New Roman"/>
          <w:b/>
          <w:bCs/>
          <w:color w:val="000000"/>
          <w:sz w:val="24"/>
          <w:szCs w:val="24"/>
          <w:lang w:eastAsia="tr-TR"/>
        </w:rPr>
        <w:t>BİRİNCİ KISIM</w:t>
      </w:r>
    </w:p>
    <w:p w:rsidR="00B2024D" w:rsidRPr="00B2024D" w:rsidRDefault="00B2024D" w:rsidP="00B2024D">
      <w:pPr>
        <w:spacing w:after="0" w:line="276" w:lineRule="auto"/>
        <w:jc w:val="center"/>
        <w:rPr>
          <w:rFonts w:ascii="Times New Roman" w:eastAsia="Times New Roman" w:hAnsi="Times New Roman" w:cs="Times New Roman"/>
          <w:b/>
          <w:bCs/>
          <w:color w:val="000000"/>
          <w:sz w:val="24"/>
          <w:szCs w:val="24"/>
          <w:lang w:eastAsia="tr-TR"/>
        </w:rPr>
      </w:pPr>
      <w:r w:rsidRPr="00B2024D">
        <w:rPr>
          <w:rFonts w:ascii="Times New Roman" w:eastAsia="Times New Roman" w:hAnsi="Times New Roman" w:cs="Times New Roman"/>
          <w:b/>
          <w:bCs/>
          <w:color w:val="000000"/>
          <w:sz w:val="24"/>
          <w:szCs w:val="24"/>
          <w:lang w:eastAsia="tr-TR"/>
        </w:rPr>
        <w:t>Genel Hükümler</w:t>
      </w:r>
    </w:p>
    <w:p w:rsidR="00B2024D" w:rsidRPr="00B2024D" w:rsidRDefault="00B2024D" w:rsidP="00B2024D">
      <w:pPr>
        <w:spacing w:after="0" w:line="276" w:lineRule="auto"/>
        <w:jc w:val="center"/>
        <w:rPr>
          <w:rFonts w:ascii="Times New Roman" w:eastAsia="Times New Roman" w:hAnsi="Times New Roman" w:cs="Times New Roman"/>
          <w:b/>
          <w:bCs/>
          <w:color w:val="000000"/>
          <w:sz w:val="24"/>
          <w:szCs w:val="24"/>
          <w:lang w:eastAsia="tr-TR"/>
        </w:rPr>
      </w:pPr>
    </w:p>
    <w:p w:rsidR="00B2024D" w:rsidRPr="00B2024D" w:rsidRDefault="00B2024D" w:rsidP="00B2024D">
      <w:pPr>
        <w:spacing w:after="0" w:line="276" w:lineRule="auto"/>
        <w:jc w:val="center"/>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b/>
          <w:bCs/>
          <w:color w:val="000000"/>
          <w:sz w:val="24"/>
          <w:szCs w:val="24"/>
          <w:lang w:eastAsia="tr-TR"/>
        </w:rPr>
        <w:t>BİRİNCİ BÖLÜM</w:t>
      </w:r>
    </w:p>
    <w:p w:rsidR="00B2024D" w:rsidRPr="00B2024D" w:rsidRDefault="00B2024D" w:rsidP="00B2024D">
      <w:pPr>
        <w:spacing w:after="0" w:line="276" w:lineRule="auto"/>
        <w:jc w:val="center"/>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b/>
          <w:bCs/>
          <w:color w:val="000000"/>
          <w:sz w:val="24"/>
          <w:szCs w:val="24"/>
          <w:lang w:eastAsia="tr-TR"/>
        </w:rPr>
        <w:t>Amaç, Kapsam, Dayanak ve Tanımlar</w:t>
      </w:r>
    </w:p>
    <w:p w:rsidR="00B2024D" w:rsidRPr="00B2024D" w:rsidRDefault="00B2024D" w:rsidP="00B2024D">
      <w:pPr>
        <w:spacing w:after="0" w:line="276" w:lineRule="auto"/>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Amaç</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MADDE 1-</w:t>
      </w:r>
      <w:r w:rsidRPr="00B2024D">
        <w:rPr>
          <w:rFonts w:ascii="Times New Roman" w:hAnsi="Times New Roman" w:cs="Times New Roman"/>
          <w:sz w:val="24"/>
          <w:szCs w:val="24"/>
        </w:rPr>
        <w:t xml:space="preserve"> (1) Bu Yönetmeliğin amacı; sürdürülebilir kalkınma hedefleriyle uyumlu ekonomik faaliyetlerin desteklenmesi, sürdürülebilir yatırımlara finansman akışının teşvik edilmesi ve piyasada yeşile boyamanın önlenmesi amacıyla hazırlanan </w:t>
      </w:r>
      <w:r w:rsidR="005E1219">
        <w:rPr>
          <w:rFonts w:ascii="Times New Roman" w:hAnsi="Times New Roman" w:cs="Times New Roman"/>
          <w:sz w:val="24"/>
          <w:szCs w:val="24"/>
        </w:rPr>
        <w:t>Türkiye</w:t>
      </w:r>
      <w:r w:rsidRPr="00B2024D">
        <w:rPr>
          <w:rFonts w:ascii="Times New Roman" w:hAnsi="Times New Roman" w:cs="Times New Roman"/>
          <w:sz w:val="24"/>
          <w:szCs w:val="24"/>
        </w:rPr>
        <w:t xml:space="preserve"> Yeşil Taksonomi</w:t>
      </w:r>
      <w:r w:rsidR="005E1219">
        <w:rPr>
          <w:rFonts w:ascii="Times New Roman" w:hAnsi="Times New Roman" w:cs="Times New Roman"/>
          <w:sz w:val="24"/>
          <w:szCs w:val="24"/>
        </w:rPr>
        <w:t>s</w:t>
      </w:r>
      <w:r w:rsidRPr="00B2024D">
        <w:rPr>
          <w:rFonts w:ascii="Times New Roman" w:hAnsi="Times New Roman" w:cs="Times New Roman"/>
          <w:sz w:val="24"/>
          <w:szCs w:val="24"/>
        </w:rPr>
        <w:t>in</w:t>
      </w:r>
      <w:r w:rsidR="005E1219">
        <w:rPr>
          <w:rFonts w:ascii="Times New Roman" w:hAnsi="Times New Roman" w:cs="Times New Roman"/>
          <w:sz w:val="24"/>
          <w:szCs w:val="24"/>
        </w:rPr>
        <w:t>in</w:t>
      </w:r>
      <w:r w:rsidRPr="00B2024D">
        <w:rPr>
          <w:rFonts w:ascii="Times New Roman" w:hAnsi="Times New Roman" w:cs="Times New Roman"/>
          <w:sz w:val="24"/>
          <w:szCs w:val="24"/>
        </w:rPr>
        <w:t xml:space="preserve"> usul ve esaslarını düzenlemektir. </w:t>
      </w:r>
    </w:p>
    <w:p w:rsidR="00B2024D" w:rsidRPr="00B2024D" w:rsidRDefault="00B2024D" w:rsidP="00B2024D">
      <w:pPr>
        <w:spacing w:after="0" w:line="276" w:lineRule="auto"/>
        <w:jc w:val="both"/>
        <w:rPr>
          <w:rFonts w:ascii="Times New Roman" w:hAnsi="Times New Roman" w:cs="Times New Roman"/>
          <w:b/>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Kapsam</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MADDE 2</w:t>
      </w:r>
      <w:r w:rsidRPr="00B2024D">
        <w:rPr>
          <w:rFonts w:ascii="Times New Roman" w:hAnsi="Times New Roman" w:cs="Times New Roman"/>
          <w:sz w:val="24"/>
          <w:szCs w:val="24"/>
        </w:rPr>
        <w:t xml:space="preserve"> – (1) Bu Yönetmelik;</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a) Türkiye Sürdürülebilirlik Raporlama Standartları kapsamında sürdürülebilirlik raporlaması yapmak zorunda olan kurum ve kuruluşların </w:t>
      </w:r>
      <w:r w:rsidR="005E1219">
        <w:rPr>
          <w:rFonts w:ascii="Times New Roman" w:hAnsi="Times New Roman" w:cs="Times New Roman"/>
          <w:sz w:val="24"/>
          <w:szCs w:val="24"/>
        </w:rPr>
        <w:t>Türkiye</w:t>
      </w:r>
      <w:r w:rsidRPr="00B2024D">
        <w:rPr>
          <w:rFonts w:ascii="Times New Roman" w:hAnsi="Times New Roman" w:cs="Times New Roman"/>
          <w:sz w:val="24"/>
          <w:szCs w:val="24"/>
        </w:rPr>
        <w:t xml:space="preserve"> Yeşil Taksonomi kapsamındaki ekonomik faaliyetlerini,</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b) </w:t>
      </w:r>
      <w:r w:rsidR="005E1219">
        <w:rPr>
          <w:rFonts w:ascii="Times New Roman" w:hAnsi="Times New Roman" w:cs="Times New Roman"/>
          <w:sz w:val="24"/>
          <w:szCs w:val="24"/>
        </w:rPr>
        <w:t>Türkiye</w:t>
      </w:r>
      <w:r w:rsidRPr="00B2024D">
        <w:rPr>
          <w:rFonts w:ascii="Times New Roman" w:hAnsi="Times New Roman" w:cs="Times New Roman"/>
          <w:sz w:val="24"/>
          <w:szCs w:val="24"/>
        </w:rPr>
        <w:t xml:space="preserve"> Yeşil Taksonomi</w:t>
      </w:r>
      <w:r w:rsidR="005E1219">
        <w:rPr>
          <w:rFonts w:ascii="Times New Roman" w:hAnsi="Times New Roman" w:cs="Times New Roman"/>
          <w:sz w:val="24"/>
          <w:szCs w:val="24"/>
        </w:rPr>
        <w:t>si</w:t>
      </w:r>
      <w:r w:rsidRPr="00B2024D">
        <w:rPr>
          <w:rFonts w:ascii="Times New Roman" w:hAnsi="Times New Roman" w:cs="Times New Roman"/>
          <w:sz w:val="24"/>
          <w:szCs w:val="24"/>
        </w:rPr>
        <w:t>nin uygulama şartlarını, teknik tarama kriterlerini, raporlama ve doğrulama işlemlerini, idari/teknik usul ve esaslarını,</w:t>
      </w:r>
    </w:p>
    <w:p w:rsidR="00B2024D" w:rsidRPr="00B2024D" w:rsidRDefault="00B2024D" w:rsidP="00B2024D">
      <w:pPr>
        <w:spacing w:after="0" w:line="276" w:lineRule="auto"/>
        <w:jc w:val="both"/>
        <w:rPr>
          <w:rFonts w:ascii="Times New Roman" w:hAnsi="Times New Roman" w:cs="Times New Roman"/>
          <w:bCs/>
          <w:color w:val="000000"/>
          <w:sz w:val="24"/>
          <w:szCs w:val="24"/>
        </w:rPr>
      </w:pPr>
      <w:r w:rsidRPr="00B2024D">
        <w:rPr>
          <w:rFonts w:ascii="Times New Roman" w:hAnsi="Times New Roman" w:cs="Times New Roman"/>
          <w:sz w:val="24"/>
          <w:szCs w:val="24"/>
        </w:rPr>
        <w:t xml:space="preserve">c) </w:t>
      </w:r>
      <w:r w:rsidR="005E1219">
        <w:rPr>
          <w:rFonts w:ascii="Times New Roman" w:hAnsi="Times New Roman" w:cs="Times New Roman"/>
          <w:sz w:val="24"/>
          <w:szCs w:val="24"/>
        </w:rPr>
        <w:t>Türkiye</w:t>
      </w:r>
      <w:r w:rsidRPr="00B2024D">
        <w:rPr>
          <w:rFonts w:ascii="Times New Roman" w:hAnsi="Times New Roman" w:cs="Times New Roman"/>
          <w:sz w:val="24"/>
          <w:szCs w:val="24"/>
        </w:rPr>
        <w:t xml:space="preserve"> Yeşil Taksonomi kapsamına giren kurum ve kuruluşların kullanacakları </w:t>
      </w:r>
      <w:r w:rsidRPr="00B2024D">
        <w:rPr>
          <w:rFonts w:ascii="Times New Roman" w:hAnsi="Times New Roman" w:cs="Times New Roman"/>
          <w:bCs/>
          <w:color w:val="000000"/>
          <w:sz w:val="24"/>
          <w:szCs w:val="24"/>
        </w:rPr>
        <w:t>Çevrimiçi Taksonomi Yönetim Sistemine ilişkin diğer hususları,</w:t>
      </w:r>
    </w:p>
    <w:p w:rsidR="00B2024D" w:rsidRPr="00B2024D" w:rsidRDefault="00B2024D" w:rsidP="00B2024D">
      <w:pPr>
        <w:spacing w:after="0" w:line="276" w:lineRule="auto"/>
        <w:jc w:val="both"/>
        <w:rPr>
          <w:rFonts w:ascii="Times New Roman" w:hAnsi="Times New Roman" w:cs="Times New Roman"/>
          <w:sz w:val="24"/>
          <w:szCs w:val="24"/>
        </w:rPr>
      </w:pPr>
      <w:proofErr w:type="gramStart"/>
      <w:r w:rsidRPr="00B2024D">
        <w:rPr>
          <w:rFonts w:ascii="Times New Roman" w:hAnsi="Times New Roman" w:cs="Times New Roman"/>
          <w:sz w:val="24"/>
          <w:szCs w:val="24"/>
        </w:rPr>
        <w:t>kapsar</w:t>
      </w:r>
      <w:proofErr w:type="gramEnd"/>
      <w:r w:rsidRPr="00B2024D">
        <w:rPr>
          <w:rFonts w:ascii="Times New Roman" w:hAnsi="Times New Roman" w:cs="Times New Roman"/>
          <w:sz w:val="24"/>
          <w:szCs w:val="24"/>
        </w:rPr>
        <w:t>.</w:t>
      </w:r>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Dayanak</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 xml:space="preserve">MADDE 3- </w:t>
      </w:r>
      <w:r w:rsidRPr="00B2024D">
        <w:rPr>
          <w:rFonts w:ascii="Times New Roman" w:hAnsi="Times New Roman" w:cs="Times New Roman"/>
          <w:sz w:val="24"/>
          <w:szCs w:val="24"/>
        </w:rPr>
        <w:t xml:space="preserve">(1) Bu Yönetmelik, 2872 sayılı Çevre Kanunu’nun 3 üncü maddesi ile 4 sayılı Bakanlıklara Bağlı, İlgili, İlişkili Kurum ve Kuruluşlar ile Diğer Kurum ve Kuruluşların Teşkilatı Hakkında Cumhurbaşkanlığı Kararnamesinin 792/D maddesine dayanılarak hazırlanmıştır. </w:t>
      </w:r>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 xml:space="preserve">Tanımlar </w:t>
      </w: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 xml:space="preserve">MADDE 4 </w:t>
      </w:r>
      <w:r w:rsidRPr="00B2024D">
        <w:rPr>
          <w:rFonts w:ascii="Times New Roman" w:hAnsi="Times New Roman" w:cs="Times New Roman"/>
          <w:sz w:val="24"/>
          <w:szCs w:val="24"/>
        </w:rPr>
        <w:t>- (1) Bu Yönetmelikte geçen,</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a) Anahtar Performans Göstergeleri: Kurum ve kuruluşların Kamu Gözetimi, Muhasebe ve Denetim Standartları Kurumu tarafından yayımlanan Türkiye Finansal Raporlama Standartları çerçevesinde raporlamış olduğu finansal tablolarındaki toplam ciro, sermaye giderleri ve işletme giderlerini,</w:t>
      </w:r>
    </w:p>
    <w:p w:rsid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b) Asgari sosyal güvenlik önlemleri: Uygun ekonomik faaliyetlerin sosyal ve ekonomik hakları ihlal etmemesini sağlamaya yönelik önlemleri,</w:t>
      </w:r>
    </w:p>
    <w:p w:rsidR="005B7113"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 Başkan: İklim Değişikliği Başkanını,</w:t>
      </w:r>
    </w:p>
    <w:p w:rsidR="005B7113" w:rsidRPr="00B2024D" w:rsidRDefault="005B7113" w:rsidP="005B711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ç</w:t>
      </w:r>
      <w:r w:rsidRPr="00B2024D">
        <w:rPr>
          <w:rFonts w:ascii="Times New Roman" w:hAnsi="Times New Roman" w:cs="Times New Roman"/>
          <w:sz w:val="24"/>
          <w:szCs w:val="24"/>
        </w:rPr>
        <w:t>) Başkanlık: İklim Değişikliği Başkanlığını,</w:t>
      </w:r>
    </w:p>
    <w:p w:rsidR="005B7113"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 Başkan Yardımcısı: İklim Değişikliği Başkan Yardımcısını,</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sidR="00B2024D" w:rsidRPr="00B2024D">
        <w:rPr>
          <w:rFonts w:ascii="Times New Roman" w:hAnsi="Times New Roman" w:cs="Times New Roman"/>
          <w:sz w:val="24"/>
          <w:szCs w:val="24"/>
        </w:rPr>
        <w:t xml:space="preserve">) </w:t>
      </w:r>
      <w:proofErr w:type="spellStart"/>
      <w:r w:rsidR="00B2024D" w:rsidRPr="00B2024D">
        <w:rPr>
          <w:rFonts w:ascii="Times New Roman" w:hAnsi="Times New Roman" w:cs="Times New Roman"/>
          <w:sz w:val="24"/>
          <w:szCs w:val="24"/>
        </w:rPr>
        <w:t>Biyoçeşitliliğin</w:t>
      </w:r>
      <w:proofErr w:type="spellEnd"/>
      <w:r w:rsidR="00B2024D" w:rsidRPr="00B2024D">
        <w:rPr>
          <w:rFonts w:ascii="Times New Roman" w:hAnsi="Times New Roman" w:cs="Times New Roman"/>
          <w:sz w:val="24"/>
          <w:szCs w:val="24"/>
        </w:rPr>
        <w:t xml:space="preserve"> ve ekosistemlerin korunması ile restorasyonu: Doğal yaşam alanlarının ve biyoçeşitliliğin korunması, nesli tükenmekte olan türlerin koruma altına alınması, insan </w:t>
      </w:r>
      <w:r w:rsidR="00B2024D" w:rsidRPr="00B2024D">
        <w:rPr>
          <w:rFonts w:ascii="Times New Roman" w:hAnsi="Times New Roman" w:cs="Times New Roman"/>
          <w:sz w:val="24"/>
          <w:szCs w:val="24"/>
        </w:rPr>
        <w:lastRenderedPageBreak/>
        <w:t>faaliyetleri nedeniyle bozulmuş veya tahrip olmuş ekosistemlerin eski haline döndürülmesi için yapılan çalışmaları,</w:t>
      </w:r>
    </w:p>
    <w:p w:rsidR="00B2024D" w:rsidRPr="00B2024D" w:rsidRDefault="005B7113" w:rsidP="00B2024D">
      <w:pPr>
        <w:spacing w:after="0" w:line="276" w:lineRule="auto"/>
        <w:jc w:val="both"/>
        <w:rPr>
          <w:rFonts w:ascii="Times New Roman" w:hAnsi="Times New Roman" w:cs="Times New Roman"/>
          <w:color w:val="1F1F1F"/>
          <w:sz w:val="24"/>
          <w:szCs w:val="24"/>
          <w:shd w:val="clear" w:color="auto" w:fill="FFFFFF"/>
        </w:rPr>
      </w:pPr>
      <w:r>
        <w:rPr>
          <w:rFonts w:ascii="Times New Roman" w:hAnsi="Times New Roman" w:cs="Times New Roman"/>
          <w:sz w:val="24"/>
          <w:szCs w:val="24"/>
        </w:rPr>
        <w:t>f</w:t>
      </w:r>
      <w:r w:rsidR="00B2024D" w:rsidRPr="00B2024D">
        <w:rPr>
          <w:rFonts w:ascii="Times New Roman" w:hAnsi="Times New Roman" w:cs="Times New Roman"/>
          <w:sz w:val="24"/>
          <w:szCs w:val="24"/>
        </w:rPr>
        <w:t>) Çevresel bütünlük ilkesi: Doğal çevrenin korunmasını, ekosistemlerin dengeli ve sürdürülebilir bir şekilde yönetilmesini amaçlayan ilkeyi,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w:t>
      </w:r>
      <w:r w:rsidR="00B2024D" w:rsidRPr="00B2024D">
        <w:rPr>
          <w:rFonts w:ascii="Times New Roman" w:hAnsi="Times New Roman" w:cs="Times New Roman"/>
          <w:sz w:val="24"/>
          <w:szCs w:val="24"/>
        </w:rPr>
        <w:t>) Çevresel hedef: Bir ekonomik faaliyetin çevresel sürdürülebilirliğinin değerlendirilmesi amacıyla sera gazı emisyonlarının azaltımı; iklim değişikliğine uyum; su ve deniz kaynaklarının sürdürülebilir kullanımı ve korunması; döngüsel ekonomiye geçiş; kirliliğin önlenmesi ve kontrolü; biyoçeşitliliğin ve ekosistemlerin korunması ile restorasyonu hedeflerini,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ğ</w:t>
      </w:r>
      <w:r w:rsidR="00B2024D" w:rsidRPr="00B2024D">
        <w:rPr>
          <w:rFonts w:ascii="Times New Roman" w:hAnsi="Times New Roman" w:cs="Times New Roman"/>
          <w:sz w:val="24"/>
          <w:szCs w:val="24"/>
        </w:rPr>
        <w:t xml:space="preserve">) Doğrulama ve geçerli kılma: </w:t>
      </w:r>
      <w:r w:rsidR="007D6A99">
        <w:rPr>
          <w:rFonts w:ascii="Times New Roman" w:hAnsi="Times New Roman" w:cs="Times New Roman"/>
          <w:sz w:val="24"/>
          <w:szCs w:val="24"/>
        </w:rPr>
        <w:t>Türkiye Yeşil Taksonomi</w:t>
      </w:r>
      <w:r w:rsidR="00B2024D" w:rsidRPr="00B2024D">
        <w:rPr>
          <w:rFonts w:ascii="Times New Roman" w:hAnsi="Times New Roman" w:cs="Times New Roman"/>
          <w:sz w:val="24"/>
          <w:szCs w:val="24"/>
        </w:rPr>
        <w:t xml:space="preserve"> kapsamında kurum ve kuruluşlarca                                                      hazırlanan raporların Başkanlıkça belirtilen hususlar çerçevesinde doğrulayıcı kuruluş tarafından yürütülen faaliyetleri,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w:t>
      </w:r>
      <w:r w:rsidR="00B2024D" w:rsidRPr="00B2024D">
        <w:rPr>
          <w:rFonts w:ascii="Times New Roman" w:hAnsi="Times New Roman" w:cs="Times New Roman"/>
          <w:sz w:val="24"/>
          <w:szCs w:val="24"/>
        </w:rPr>
        <w:t>) Doğrulayıcı kuruluş: Doğrulama işlemini icra etmek üzere akredite olmuş kuruluşu,</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ı</w:t>
      </w:r>
      <w:r w:rsidR="00B2024D" w:rsidRPr="00B2024D">
        <w:rPr>
          <w:rFonts w:ascii="Times New Roman" w:hAnsi="Times New Roman" w:cs="Times New Roman"/>
          <w:sz w:val="24"/>
          <w:szCs w:val="24"/>
        </w:rPr>
        <w:t>) Döngüsel ekonomiye geçiş: Mevcut malzeme veya ürünlerin mümkün olduğunca uzun süre kullanılmasını, paylaşılmasını, kiralanmasını, yeniden kullanılmasını, onarılmasını, yenilenmesini ve geri dönüştürülmesini içeren ve bu sayede ürünlerin yaşam döngüsünün uzatılmasını hedefleyen üretim ve tüketim modeline geçişi,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w:t>
      </w:r>
      <w:r w:rsidR="00B2024D" w:rsidRPr="00B2024D">
        <w:rPr>
          <w:rFonts w:ascii="Times New Roman" w:hAnsi="Times New Roman" w:cs="Times New Roman"/>
          <w:sz w:val="24"/>
          <w:szCs w:val="24"/>
        </w:rPr>
        <w:t>) Ekonomik faaliyet: Sermaye, işgücü, ham madde, üretim teknikleri veya ara ürünler gibi kaynakların belirli ürün veya hizmetleri üretmek üzere bir araya getirilmesini,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w:t>
      </w:r>
      <w:r w:rsidR="00B2024D" w:rsidRPr="00B2024D">
        <w:rPr>
          <w:rFonts w:ascii="Times New Roman" w:hAnsi="Times New Roman" w:cs="Times New Roman"/>
          <w:sz w:val="24"/>
          <w:szCs w:val="24"/>
        </w:rPr>
        <w:t>) Geçiş faaliyeti: Düşük karbonlu ekonomik ve teknolojik alternatiflerin henüz mevcut olmadığı sektör veya endüstrilerde en düşük sera gazı emisyon seviyelerine sahip düşük karbonlu alternatiflerin geliştirilmesini ve yaygınlaştırılmasını engellemeyen faaliyetleri,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w:t>
      </w:r>
      <w:r w:rsidR="00B2024D" w:rsidRPr="00B2024D">
        <w:rPr>
          <w:rFonts w:ascii="Times New Roman" w:hAnsi="Times New Roman" w:cs="Times New Roman"/>
          <w:sz w:val="24"/>
          <w:szCs w:val="24"/>
        </w:rPr>
        <w:t>) İklim değişikliğine uyum: İklim değişikliğinin mevcut veya olası olumsuz etkilerini önlemeye, muhtemel zararlarını en aza indirmeye ya da ortaya çıkabilecek fırsatlardan yararlanmaya yönelik süreci,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00B2024D" w:rsidRPr="00B2024D">
        <w:rPr>
          <w:rFonts w:ascii="Times New Roman" w:hAnsi="Times New Roman" w:cs="Times New Roman"/>
          <w:sz w:val="24"/>
          <w:szCs w:val="24"/>
        </w:rPr>
        <w:t>) Kirliliğin önlenmesi ve kontrolü: İnsan faaliyetleri sonucunda doğrudan ve dolaylı olarak hava, su ve toprakta kirlenmeye sebep olan ekonomik faaliyetlerin önlenmesi ve kontrolünü,</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w:t>
      </w:r>
      <w:r w:rsidR="00B2024D" w:rsidRPr="00B2024D">
        <w:rPr>
          <w:rFonts w:ascii="Times New Roman" w:hAnsi="Times New Roman" w:cs="Times New Roman"/>
          <w:sz w:val="24"/>
          <w:szCs w:val="24"/>
        </w:rPr>
        <w:t xml:space="preserve">) Kolaylaştırıcı faaliyet: Çevresel hedeflerden en az birine önemli ölçüde katkı sağlanmasını kolaylaştıran, </w:t>
      </w:r>
      <w:r w:rsidR="00B2024D" w:rsidRPr="00B2024D">
        <w:rPr>
          <w:rFonts w:ascii="Times New Roman" w:hAnsi="Times New Roman" w:cs="Times New Roman"/>
          <w:color w:val="000000" w:themeColor="text1"/>
          <w:sz w:val="24"/>
          <w:szCs w:val="24"/>
        </w:rPr>
        <w:t>yaşam döngüsü temelinde önemli ölçüde olumlu bir çevresel etkiye sahip olan ancak; karbon yoğun varlıkların kullanımlarını kolaylaştırmayan veya teşvik etmeyen ekonomik faaliyeti,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w:t>
      </w:r>
      <w:r w:rsidR="00B2024D" w:rsidRPr="00B2024D">
        <w:rPr>
          <w:rFonts w:ascii="Times New Roman" w:hAnsi="Times New Roman" w:cs="Times New Roman"/>
          <w:sz w:val="24"/>
          <w:szCs w:val="24"/>
        </w:rPr>
        <w:t>) Net sıfır emisyon: İnsan kaynaklı faaliyetler dolayısıyla atmosfere salınan sera gazı emisyonlarının teknoloji ve diğer yöntemlerle azaltılarak yutak alanlar vasıtasıyla dengelenmesi sayesinde sera gazı emisyonlarında net artış olmamasını,</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B2024D" w:rsidRPr="00B2024D">
        <w:rPr>
          <w:rFonts w:ascii="Times New Roman" w:hAnsi="Times New Roman" w:cs="Times New Roman"/>
          <w:sz w:val="24"/>
          <w:szCs w:val="24"/>
        </w:rPr>
        <w:t xml:space="preserve">) Önemli ölçüde katkı sağlama kriterleri: Bir ekonomik faaliyetin </w:t>
      </w:r>
      <w:r w:rsidR="005745E5">
        <w:rPr>
          <w:rFonts w:ascii="Times New Roman" w:hAnsi="Times New Roman" w:cs="Times New Roman"/>
          <w:sz w:val="24"/>
          <w:szCs w:val="24"/>
        </w:rPr>
        <w:t>Türk</w:t>
      </w:r>
      <w:r w:rsidR="007D6A99">
        <w:rPr>
          <w:rFonts w:ascii="Times New Roman" w:hAnsi="Times New Roman" w:cs="Times New Roman"/>
          <w:sz w:val="24"/>
          <w:szCs w:val="24"/>
        </w:rPr>
        <w:t>iye Yeşil</w:t>
      </w:r>
      <w:r w:rsidR="005745E5">
        <w:rPr>
          <w:rFonts w:ascii="Times New Roman" w:hAnsi="Times New Roman" w:cs="Times New Roman"/>
          <w:sz w:val="24"/>
          <w:szCs w:val="24"/>
        </w:rPr>
        <w:t xml:space="preserve"> </w:t>
      </w:r>
      <w:r w:rsidR="00B2024D" w:rsidRPr="00B2024D">
        <w:rPr>
          <w:rFonts w:ascii="Times New Roman" w:hAnsi="Times New Roman" w:cs="Times New Roman"/>
          <w:sz w:val="24"/>
          <w:szCs w:val="24"/>
        </w:rPr>
        <w:t xml:space="preserve">Taksonomi kapsamında çevresel açıdan sürdürülebilirliğe önemli ölçüde katkı verip vermediğini değerlendirmek için belirlenen kriterleri, </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ö</w:t>
      </w:r>
      <w:r w:rsidR="00B2024D" w:rsidRPr="00B2024D">
        <w:rPr>
          <w:rFonts w:ascii="Times New Roman" w:hAnsi="Times New Roman" w:cs="Times New Roman"/>
          <w:sz w:val="24"/>
          <w:szCs w:val="24"/>
        </w:rPr>
        <w:t xml:space="preserve">) Önemli zarar vermeme kriterleri: Bir ekonomik faaliyetin </w:t>
      </w:r>
      <w:r w:rsidR="005745E5">
        <w:rPr>
          <w:rFonts w:ascii="Times New Roman" w:hAnsi="Times New Roman" w:cs="Times New Roman"/>
          <w:sz w:val="24"/>
          <w:szCs w:val="24"/>
        </w:rPr>
        <w:t>Türk</w:t>
      </w:r>
      <w:r w:rsidR="007D6A99">
        <w:rPr>
          <w:rFonts w:ascii="Times New Roman" w:hAnsi="Times New Roman" w:cs="Times New Roman"/>
          <w:sz w:val="24"/>
          <w:szCs w:val="24"/>
        </w:rPr>
        <w:t>iye Yeşil Taksonomi</w:t>
      </w:r>
      <w:r w:rsidR="00B2024D" w:rsidRPr="00B2024D">
        <w:rPr>
          <w:rFonts w:ascii="Times New Roman" w:hAnsi="Times New Roman" w:cs="Times New Roman"/>
          <w:sz w:val="24"/>
          <w:szCs w:val="24"/>
        </w:rPr>
        <w:t xml:space="preserve"> kapsamında bir veya daha fazla çevresel hedefe önemli ölçüde katkı sağlamasının yanı sıra, diğer hedeflerden herhangi birine zarar vermemesi için belirlenen kriterleri,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B2024D" w:rsidRPr="00B2024D">
        <w:rPr>
          <w:rFonts w:ascii="Times New Roman" w:hAnsi="Times New Roman" w:cs="Times New Roman"/>
          <w:sz w:val="24"/>
          <w:szCs w:val="24"/>
        </w:rPr>
        <w:t xml:space="preserve">) Sera gazı emisyonlarının azaltımı: Sera gazı emisyonlarının azaltılması ile yutak alanların korunması, arttırılması ve iyileştirilmesi faaliyetlerini, </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w:t>
      </w:r>
      <w:r w:rsidR="00B2024D" w:rsidRPr="00B2024D">
        <w:rPr>
          <w:rFonts w:ascii="Times New Roman" w:hAnsi="Times New Roman" w:cs="Times New Roman"/>
          <w:sz w:val="24"/>
          <w:szCs w:val="24"/>
        </w:rPr>
        <w:t>) Su ve deniz kaynaklarının sürdürülebilir kullanımı ve korunması: Yer altı-yer üstü su kaynaklarının ve deniz suyu kütlelerinin mevcut durumlarının iyileştirilmesini, korunmasına katkı sağlamasını ve kirlenmesinin önlenmesini,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B2024D" w:rsidRPr="00B2024D">
        <w:rPr>
          <w:rFonts w:ascii="Times New Roman" w:hAnsi="Times New Roman" w:cs="Times New Roman"/>
          <w:sz w:val="24"/>
          <w:szCs w:val="24"/>
        </w:rPr>
        <w:t>) Teknik tarama kriterleri: Bu Yönetmeliğe dayanılarak çıkarılan önemli ölçüde katkı sağlama ve önemli zarar vermeme kriterlerini,</w:t>
      </w:r>
    </w:p>
    <w:p w:rsidR="005E1219" w:rsidRPr="00B2024D" w:rsidRDefault="005B7113" w:rsidP="005E121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ş</w:t>
      </w:r>
      <w:r w:rsidR="005E1219" w:rsidRPr="00B2024D">
        <w:rPr>
          <w:rFonts w:ascii="Times New Roman" w:hAnsi="Times New Roman" w:cs="Times New Roman"/>
          <w:sz w:val="24"/>
          <w:szCs w:val="24"/>
        </w:rPr>
        <w:t>) TÜRKAK: Türk Akreditasyon Kurumunu,</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w:t>
      </w:r>
      <w:r w:rsidR="00B2024D" w:rsidRPr="00B2024D">
        <w:rPr>
          <w:rFonts w:ascii="Times New Roman" w:hAnsi="Times New Roman" w:cs="Times New Roman"/>
          <w:sz w:val="24"/>
          <w:szCs w:val="24"/>
        </w:rPr>
        <w:t>) Türkiye Sürdürülebilirlik Raporlama Standartları (TSRS): 13/1/2011 tarihli ve 6102 sayılı Türk Ticaret Kanununun 88 inci maddesi uyarınca Kamu Gözetimi, Muhasebe ve Denetim Standartları Kurumu tarafından Türkiye Sürdürülebilirlik Raporlama Standardı adıyla yayımlanan standartları,</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w:t>
      </w:r>
      <w:r w:rsidR="00B2024D" w:rsidRPr="00B2024D">
        <w:rPr>
          <w:rFonts w:ascii="Times New Roman" w:hAnsi="Times New Roman" w:cs="Times New Roman"/>
          <w:sz w:val="24"/>
          <w:szCs w:val="24"/>
        </w:rPr>
        <w:t xml:space="preserve">) </w:t>
      </w:r>
      <w:r w:rsidR="005E1219">
        <w:rPr>
          <w:rFonts w:ascii="Times New Roman" w:hAnsi="Times New Roman" w:cs="Times New Roman"/>
          <w:sz w:val="24"/>
          <w:szCs w:val="24"/>
        </w:rPr>
        <w:t>Türkiye</w:t>
      </w:r>
      <w:r w:rsidR="00B2024D" w:rsidRPr="00B2024D">
        <w:rPr>
          <w:rFonts w:ascii="Times New Roman" w:hAnsi="Times New Roman" w:cs="Times New Roman"/>
          <w:sz w:val="24"/>
          <w:szCs w:val="24"/>
        </w:rPr>
        <w:t xml:space="preserve"> Yeşil Taksonomi</w:t>
      </w:r>
      <w:r w:rsidR="007D6A99">
        <w:rPr>
          <w:rFonts w:ascii="Times New Roman" w:hAnsi="Times New Roman" w:cs="Times New Roman"/>
          <w:sz w:val="24"/>
          <w:szCs w:val="24"/>
        </w:rPr>
        <w:t xml:space="preserve"> (Taksonomi</w:t>
      </w:r>
      <w:r w:rsidR="005E1219">
        <w:rPr>
          <w:rFonts w:ascii="Times New Roman" w:hAnsi="Times New Roman" w:cs="Times New Roman"/>
          <w:sz w:val="24"/>
          <w:szCs w:val="24"/>
        </w:rPr>
        <w:t>)</w:t>
      </w:r>
      <w:r w:rsidR="00B2024D" w:rsidRPr="00B2024D">
        <w:rPr>
          <w:rFonts w:ascii="Times New Roman" w:hAnsi="Times New Roman" w:cs="Times New Roman"/>
          <w:sz w:val="24"/>
          <w:szCs w:val="24"/>
        </w:rPr>
        <w:t xml:space="preserve">: İklim finansmanının harekete geçirilmesine katkıda bulunan ve belirlenen çevresel hedefler doğrultusunda iklim değişikliği ile mücadeleye fayda sağlayan ekonomik faaliyetlere ilişkin ilkeler ve kriterler belirleyen sınıflandırma sistemini, </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ü</w:t>
      </w:r>
      <w:r w:rsidR="00B2024D" w:rsidRPr="00B2024D">
        <w:rPr>
          <w:rFonts w:ascii="Times New Roman" w:hAnsi="Times New Roman" w:cs="Times New Roman"/>
          <w:sz w:val="24"/>
          <w:szCs w:val="24"/>
        </w:rPr>
        <w:t xml:space="preserve">) Uygun ekonomik faaliyet: </w:t>
      </w:r>
      <w:r w:rsidR="00F10F87" w:rsidRPr="00324F97">
        <w:rPr>
          <w:rFonts w:ascii="Times New Roman" w:hAnsi="Times New Roman" w:cs="Times New Roman"/>
          <w:sz w:val="24"/>
          <w:szCs w:val="24"/>
        </w:rPr>
        <w:t xml:space="preserve">Bu Yönetmeliğin </w:t>
      </w:r>
      <w:r w:rsidR="0003702C">
        <w:rPr>
          <w:rFonts w:ascii="Times New Roman" w:hAnsi="Times New Roman" w:cs="Times New Roman"/>
          <w:sz w:val="24"/>
          <w:szCs w:val="24"/>
        </w:rPr>
        <w:t>Ek-1’inde</w:t>
      </w:r>
      <w:r w:rsidR="0003702C" w:rsidRPr="00324F97">
        <w:rPr>
          <w:rFonts w:ascii="Times New Roman" w:hAnsi="Times New Roman" w:cs="Times New Roman"/>
          <w:sz w:val="24"/>
          <w:szCs w:val="24"/>
        </w:rPr>
        <w:t xml:space="preserve"> </w:t>
      </w:r>
      <w:r w:rsidR="00F10F87" w:rsidRPr="00324F97">
        <w:rPr>
          <w:rFonts w:ascii="Times New Roman" w:hAnsi="Times New Roman" w:cs="Times New Roman"/>
          <w:sz w:val="24"/>
          <w:szCs w:val="24"/>
        </w:rPr>
        <w:t>yayımlanan</w:t>
      </w:r>
      <w:r w:rsidR="00F10F87">
        <w:rPr>
          <w:rFonts w:ascii="Times New Roman" w:hAnsi="Times New Roman" w:cs="Times New Roman"/>
          <w:sz w:val="24"/>
          <w:szCs w:val="24"/>
        </w:rPr>
        <w:t xml:space="preserve"> </w:t>
      </w:r>
      <w:r w:rsidR="005745E5">
        <w:rPr>
          <w:rFonts w:ascii="Times New Roman" w:hAnsi="Times New Roman" w:cs="Times New Roman"/>
          <w:sz w:val="24"/>
          <w:szCs w:val="24"/>
        </w:rPr>
        <w:t>Türk</w:t>
      </w:r>
      <w:r w:rsidR="007D6A99">
        <w:rPr>
          <w:rFonts w:ascii="Times New Roman" w:hAnsi="Times New Roman" w:cs="Times New Roman"/>
          <w:sz w:val="24"/>
          <w:szCs w:val="24"/>
        </w:rPr>
        <w:t>iye Yeşil Taksonomi</w:t>
      </w:r>
      <w:r w:rsidR="00B2024D" w:rsidRPr="00B2024D">
        <w:rPr>
          <w:rFonts w:ascii="Times New Roman" w:hAnsi="Times New Roman" w:cs="Times New Roman"/>
          <w:sz w:val="24"/>
          <w:szCs w:val="24"/>
        </w:rPr>
        <w:t xml:space="preserve"> kapsamındaki ekonomik faaliyetleri,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00B2024D" w:rsidRPr="00B2024D">
        <w:rPr>
          <w:rFonts w:ascii="Times New Roman" w:hAnsi="Times New Roman" w:cs="Times New Roman"/>
          <w:sz w:val="24"/>
          <w:szCs w:val="24"/>
        </w:rPr>
        <w:t xml:space="preserve">) Uyumlu ekonomik faaliyet: Uygun ekonomik faaliyetlerden bu Yönetmeliğin 6 </w:t>
      </w:r>
      <w:proofErr w:type="spellStart"/>
      <w:r w:rsidR="00B2024D" w:rsidRPr="00B2024D">
        <w:rPr>
          <w:rFonts w:ascii="Times New Roman" w:hAnsi="Times New Roman" w:cs="Times New Roman"/>
          <w:sz w:val="24"/>
          <w:szCs w:val="24"/>
        </w:rPr>
        <w:t>ncı</w:t>
      </w:r>
      <w:proofErr w:type="spellEnd"/>
      <w:r w:rsidR="00B2024D" w:rsidRPr="00B2024D">
        <w:rPr>
          <w:rFonts w:ascii="Times New Roman" w:hAnsi="Times New Roman" w:cs="Times New Roman"/>
          <w:sz w:val="24"/>
          <w:szCs w:val="24"/>
        </w:rPr>
        <w:t xml:space="preserve"> maddesinde belirlenen kriterleri sağlayan faaliyetleri,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y</w:t>
      </w:r>
      <w:r w:rsidR="00B2024D" w:rsidRPr="00B2024D">
        <w:rPr>
          <w:rFonts w:ascii="Times New Roman" w:hAnsi="Times New Roman" w:cs="Times New Roman"/>
          <w:sz w:val="24"/>
          <w:szCs w:val="24"/>
        </w:rPr>
        <w:t xml:space="preserve">) Yaşam döngüsü: Ürünün ham madde aşamasından </w:t>
      </w:r>
      <w:proofErr w:type="spellStart"/>
      <w:r w:rsidR="00B2024D" w:rsidRPr="00B2024D">
        <w:rPr>
          <w:rFonts w:ascii="Times New Roman" w:hAnsi="Times New Roman" w:cs="Times New Roman"/>
          <w:sz w:val="24"/>
          <w:szCs w:val="24"/>
        </w:rPr>
        <w:t>bertarafına</w:t>
      </w:r>
      <w:proofErr w:type="spellEnd"/>
      <w:r w:rsidR="00B2024D" w:rsidRPr="00B2024D">
        <w:rPr>
          <w:rFonts w:ascii="Times New Roman" w:hAnsi="Times New Roman" w:cs="Times New Roman"/>
          <w:sz w:val="24"/>
          <w:szCs w:val="24"/>
        </w:rPr>
        <w:t xml:space="preserve"> kadar birbirini izleyen ve birbirine bağlı olan süreçlerini,</w:t>
      </w:r>
    </w:p>
    <w:p w:rsidR="00B2024D" w:rsidRPr="00B2024D" w:rsidRDefault="005B7113"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00B2024D" w:rsidRPr="00B2024D">
        <w:rPr>
          <w:rFonts w:ascii="Times New Roman" w:hAnsi="Times New Roman" w:cs="Times New Roman"/>
          <w:sz w:val="24"/>
          <w:szCs w:val="24"/>
        </w:rPr>
        <w:t>) Yeşile boyama: Kurum ve kuruluşların, iklime duyarlı ve çevreci bir imaj oluşturmak adına yürüttükleri ekonomik faaliyetlerle ilgili olarak kamuoyunu yanıltıcı/yanlış bilgilerle kasıtlı ve asılsız olarak yanıltmasını,</w:t>
      </w:r>
    </w:p>
    <w:p w:rsidR="00B2024D" w:rsidRPr="00B2024D" w:rsidRDefault="005B7113" w:rsidP="00B2024D">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aa</w:t>
      </w:r>
      <w:proofErr w:type="spellEnd"/>
      <w:r w:rsidR="00B2024D" w:rsidRPr="00B2024D">
        <w:rPr>
          <w:rFonts w:ascii="Times New Roman" w:hAnsi="Times New Roman" w:cs="Times New Roman"/>
          <w:sz w:val="24"/>
          <w:szCs w:val="24"/>
        </w:rPr>
        <w:t>) Yutak alan: Ormanlar ve diğer ekosistemler vasıtasıyla karbonu tutarak atmosferden uzaklaştıran, karbondioksit emisyonlarını dengeleyen süreci, aktiviteyi ve mekanizmayı,</w:t>
      </w:r>
    </w:p>
    <w:p w:rsidR="00B2024D" w:rsidRPr="00B2024D" w:rsidRDefault="00B2024D" w:rsidP="00B2024D">
      <w:pPr>
        <w:spacing w:after="0" w:line="276" w:lineRule="auto"/>
        <w:contextualSpacing/>
        <w:jc w:val="both"/>
        <w:rPr>
          <w:rFonts w:ascii="Times New Roman" w:hAnsi="Times New Roman" w:cs="Times New Roman"/>
          <w:sz w:val="24"/>
          <w:szCs w:val="24"/>
        </w:rPr>
      </w:pPr>
      <w:proofErr w:type="gramStart"/>
      <w:r w:rsidRPr="00B2024D">
        <w:rPr>
          <w:rFonts w:ascii="Times New Roman" w:hAnsi="Times New Roman" w:cs="Times New Roman"/>
          <w:sz w:val="24"/>
          <w:szCs w:val="24"/>
        </w:rPr>
        <w:t>ifade</w:t>
      </w:r>
      <w:proofErr w:type="gramEnd"/>
      <w:r w:rsidRPr="00B2024D">
        <w:rPr>
          <w:rFonts w:ascii="Times New Roman" w:hAnsi="Times New Roman" w:cs="Times New Roman"/>
          <w:sz w:val="24"/>
          <w:szCs w:val="24"/>
        </w:rPr>
        <w:t xml:space="preserve"> eder.</w:t>
      </w:r>
    </w:p>
    <w:p w:rsidR="00B2024D" w:rsidRPr="00B2024D" w:rsidRDefault="00B2024D" w:rsidP="00B2024D">
      <w:pPr>
        <w:spacing w:after="0" w:line="276" w:lineRule="auto"/>
        <w:contextualSpacing/>
        <w:jc w:val="both"/>
        <w:rPr>
          <w:rFonts w:ascii="Times New Roman" w:hAnsi="Times New Roman" w:cs="Times New Roman"/>
          <w:sz w:val="24"/>
          <w:szCs w:val="24"/>
        </w:rPr>
      </w:pPr>
    </w:p>
    <w:p w:rsidR="00B2024D" w:rsidRPr="00B2024D" w:rsidRDefault="00B2024D" w:rsidP="00B2024D">
      <w:pPr>
        <w:spacing w:after="0" w:line="276" w:lineRule="auto"/>
        <w:jc w:val="center"/>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b/>
          <w:bCs/>
          <w:color w:val="000000"/>
          <w:sz w:val="24"/>
          <w:szCs w:val="24"/>
          <w:lang w:eastAsia="tr-TR"/>
        </w:rPr>
        <w:t>İKİNCİ BÖLÜM</w:t>
      </w:r>
    </w:p>
    <w:p w:rsidR="00B2024D" w:rsidRPr="00B2024D" w:rsidRDefault="00B2024D" w:rsidP="00B2024D">
      <w:pPr>
        <w:spacing w:after="0" w:line="276" w:lineRule="auto"/>
        <w:jc w:val="center"/>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b/>
          <w:bCs/>
          <w:color w:val="000000"/>
          <w:sz w:val="24"/>
          <w:szCs w:val="24"/>
          <w:lang w:eastAsia="tr-TR"/>
        </w:rPr>
        <w:t>Genel Esaslar ve Şartlar</w:t>
      </w:r>
    </w:p>
    <w:p w:rsidR="00B2024D" w:rsidRPr="00B2024D" w:rsidRDefault="00B2024D" w:rsidP="00B2024D">
      <w:pPr>
        <w:spacing w:after="0" w:line="276" w:lineRule="auto"/>
        <w:contextualSpacing/>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Genel esaslar</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hAnsi="Times New Roman" w:cs="Times New Roman"/>
          <w:b/>
          <w:sz w:val="24"/>
          <w:szCs w:val="24"/>
        </w:rPr>
        <w:t xml:space="preserve">MADDE 5- </w:t>
      </w:r>
      <w:r w:rsidRPr="00B2024D">
        <w:rPr>
          <w:rFonts w:ascii="Times New Roman" w:hAnsi="Times New Roman" w:cs="Times New Roman"/>
          <w:sz w:val="24"/>
          <w:szCs w:val="24"/>
        </w:rPr>
        <w:t>(1)</w:t>
      </w:r>
      <w:r w:rsidRPr="00B2024D">
        <w:rPr>
          <w:rFonts w:ascii="Times New Roman" w:eastAsia="Times New Roman" w:hAnsi="Times New Roman" w:cs="Times New Roman"/>
          <w:sz w:val="24"/>
          <w:szCs w:val="24"/>
        </w:rPr>
        <w:t xml:space="preserve"> </w:t>
      </w:r>
      <w:r w:rsidR="007D6A99">
        <w:rPr>
          <w:rFonts w:ascii="Times New Roman" w:eastAsia="Times New Roman" w:hAnsi="Times New Roman" w:cs="Times New Roman"/>
          <w:sz w:val="24"/>
          <w:szCs w:val="24"/>
        </w:rPr>
        <w:t>Taksonomide</w:t>
      </w:r>
      <w:r w:rsidRPr="00B2024D">
        <w:rPr>
          <w:rFonts w:ascii="Times New Roman" w:eastAsia="Times New Roman" w:hAnsi="Times New Roman" w:cs="Times New Roman"/>
          <w:sz w:val="24"/>
          <w:szCs w:val="24"/>
        </w:rPr>
        <w:t xml:space="preserve"> şeffaflık, sürdürülebilirlik ve çevresel bütünlük ilkeleri esas alınır.</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hAnsi="Times New Roman" w:cs="Times New Roman"/>
          <w:sz w:val="24"/>
          <w:szCs w:val="24"/>
        </w:rPr>
        <w:t xml:space="preserve">(2) </w:t>
      </w:r>
      <w:r w:rsidR="007D6A99">
        <w:rPr>
          <w:rFonts w:ascii="Times New Roman" w:eastAsia="Times New Roman" w:hAnsi="Times New Roman" w:cs="Times New Roman"/>
          <w:sz w:val="24"/>
          <w:szCs w:val="24"/>
        </w:rPr>
        <w:t>Taksonominin</w:t>
      </w:r>
      <w:r w:rsidRPr="00B2024D">
        <w:rPr>
          <w:rFonts w:ascii="Times New Roman" w:eastAsia="Times New Roman" w:hAnsi="Times New Roman" w:cs="Times New Roman"/>
          <w:sz w:val="24"/>
          <w:szCs w:val="24"/>
        </w:rPr>
        <w:t xml:space="preserve"> net sıfır emisyon hedefini ve yeşil kalkınma vizyonuna yönelik faaliyetleri desteklemesi esastır.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(3) Uygun ekonomik faaliyetin uyumluluğunun belirlenmesinde faaliyetin ilgili olduğu mevzuat hükümlerine uyulması zorunludur.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eastAsia="Times New Roman" w:hAnsi="Times New Roman" w:cs="Times New Roman"/>
          <w:sz w:val="24"/>
          <w:szCs w:val="24"/>
        </w:rPr>
        <w:t>(4)</w:t>
      </w:r>
      <w:r w:rsidRPr="00B2024D">
        <w:rPr>
          <w:rFonts w:ascii="Times New Roman" w:hAnsi="Times New Roman" w:cs="Times New Roman"/>
          <w:sz w:val="24"/>
          <w:szCs w:val="24"/>
        </w:rPr>
        <w:t xml:space="preserve"> Uygun ekonomik faaliyetlerin finansmana erişimini desteklemek amacıyla sürdürülebilirliklerini belirleyen teknik tarama kriterleri oluşturulması esastır.</w:t>
      </w:r>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Uyumlu ekonomik faaliyetin genel şartları</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MADDE 6</w:t>
      </w:r>
      <w:r w:rsidRPr="00B2024D">
        <w:rPr>
          <w:rFonts w:ascii="Times New Roman" w:hAnsi="Times New Roman" w:cs="Times New Roman"/>
          <w:sz w:val="24"/>
          <w:szCs w:val="24"/>
        </w:rPr>
        <w:t xml:space="preserve">- (1) </w:t>
      </w:r>
      <w:r w:rsidR="005745E5">
        <w:rPr>
          <w:rFonts w:ascii="Times New Roman" w:hAnsi="Times New Roman" w:cs="Times New Roman"/>
          <w:sz w:val="24"/>
          <w:szCs w:val="24"/>
        </w:rPr>
        <w:t>Uy</w:t>
      </w:r>
      <w:r w:rsidRPr="00B2024D">
        <w:rPr>
          <w:rFonts w:ascii="Times New Roman" w:hAnsi="Times New Roman" w:cs="Times New Roman"/>
          <w:sz w:val="24"/>
          <w:szCs w:val="24"/>
        </w:rPr>
        <w:t xml:space="preserve">gun ekonomik faaliyetin uyumlu bir ekonomik faaliyet olması için aşağıdaki koşulları birlikte sağlaması gerekmektedir: </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a) Çevresel hedeflerden en az birine önemli ölçüde katkı sağlamak.</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b) Başka hiçbir çevresel hedefe önemli zarar vermemek.</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c) Asgari sosyal güvenlik önlemlerine uymak.</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ç) Birinci fıkranın (a) ve (b) bentleri için belirlenen teknik tarama kriterlerini sağlamak.</w:t>
      </w:r>
    </w:p>
    <w:p w:rsidR="00B2024D" w:rsidRPr="00B2024D" w:rsidRDefault="00B2024D" w:rsidP="00B2024D">
      <w:pPr>
        <w:spacing w:after="0" w:line="276" w:lineRule="auto"/>
        <w:jc w:val="center"/>
        <w:rPr>
          <w:rFonts w:ascii="Times New Roman" w:eastAsia="Times New Roman" w:hAnsi="Times New Roman" w:cs="Times New Roman"/>
          <w:b/>
          <w:bCs/>
          <w:color w:val="000000"/>
          <w:sz w:val="24"/>
          <w:szCs w:val="24"/>
          <w:lang w:eastAsia="tr-TR"/>
        </w:rPr>
      </w:pPr>
    </w:p>
    <w:p w:rsidR="00B2024D" w:rsidRPr="00B2024D" w:rsidRDefault="00B2024D" w:rsidP="00B2024D">
      <w:pPr>
        <w:spacing w:after="0" w:line="276" w:lineRule="auto"/>
        <w:jc w:val="center"/>
        <w:rPr>
          <w:rFonts w:ascii="Times New Roman" w:eastAsia="Times New Roman" w:hAnsi="Times New Roman" w:cs="Times New Roman"/>
          <w:b/>
          <w:bCs/>
          <w:color w:val="000000"/>
          <w:sz w:val="24"/>
          <w:szCs w:val="24"/>
          <w:lang w:eastAsia="tr-TR"/>
        </w:rPr>
      </w:pPr>
      <w:r w:rsidRPr="00B2024D">
        <w:rPr>
          <w:rFonts w:ascii="Times New Roman" w:eastAsia="Times New Roman" w:hAnsi="Times New Roman" w:cs="Times New Roman"/>
          <w:b/>
          <w:bCs/>
          <w:color w:val="000000"/>
          <w:sz w:val="24"/>
          <w:szCs w:val="24"/>
          <w:lang w:eastAsia="tr-TR"/>
        </w:rPr>
        <w:lastRenderedPageBreak/>
        <w:t>İKİNCİ KISIM</w:t>
      </w:r>
    </w:p>
    <w:p w:rsidR="00B2024D" w:rsidRPr="00B2024D" w:rsidRDefault="007D6A99" w:rsidP="00B2024D">
      <w:pPr>
        <w:spacing w:after="0" w:line="276"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Taksonomiye</w:t>
      </w:r>
      <w:r w:rsidR="00B2024D" w:rsidRPr="00B2024D">
        <w:rPr>
          <w:rFonts w:ascii="Times New Roman" w:eastAsia="Times New Roman" w:hAnsi="Times New Roman" w:cs="Times New Roman"/>
          <w:b/>
          <w:bCs/>
          <w:color w:val="000000"/>
          <w:sz w:val="24"/>
          <w:szCs w:val="24"/>
          <w:lang w:eastAsia="tr-TR"/>
        </w:rPr>
        <w:t xml:space="preserve"> Uyumluluğun Belirlenmesi</w:t>
      </w:r>
    </w:p>
    <w:p w:rsidR="00B2024D" w:rsidRPr="00B2024D" w:rsidRDefault="00B2024D" w:rsidP="00B2024D">
      <w:pPr>
        <w:spacing w:after="0" w:line="276" w:lineRule="auto"/>
        <w:jc w:val="center"/>
        <w:rPr>
          <w:rFonts w:ascii="Times New Roman" w:eastAsia="Times New Roman" w:hAnsi="Times New Roman" w:cs="Times New Roman"/>
          <w:b/>
          <w:bCs/>
          <w:color w:val="000000"/>
          <w:sz w:val="24"/>
          <w:szCs w:val="24"/>
          <w:lang w:eastAsia="tr-TR"/>
        </w:rPr>
      </w:pPr>
    </w:p>
    <w:p w:rsidR="00B2024D" w:rsidRPr="00B2024D" w:rsidRDefault="00B2024D" w:rsidP="00B2024D">
      <w:pPr>
        <w:spacing w:after="0" w:line="276" w:lineRule="auto"/>
        <w:jc w:val="center"/>
        <w:rPr>
          <w:rFonts w:ascii="Times New Roman" w:eastAsia="Times New Roman" w:hAnsi="Times New Roman" w:cs="Times New Roman"/>
          <w:b/>
          <w:bCs/>
          <w:color w:val="000000"/>
          <w:sz w:val="24"/>
          <w:szCs w:val="24"/>
          <w:lang w:eastAsia="tr-TR"/>
        </w:rPr>
      </w:pPr>
      <w:r w:rsidRPr="00B2024D">
        <w:rPr>
          <w:rFonts w:ascii="Times New Roman" w:eastAsia="Times New Roman" w:hAnsi="Times New Roman" w:cs="Times New Roman"/>
          <w:b/>
          <w:bCs/>
          <w:color w:val="000000"/>
          <w:sz w:val="24"/>
          <w:szCs w:val="24"/>
          <w:lang w:eastAsia="tr-TR"/>
        </w:rPr>
        <w:t>BİRİNCİ BÖLÜM</w:t>
      </w:r>
    </w:p>
    <w:p w:rsidR="00B2024D" w:rsidRPr="00B2024D" w:rsidRDefault="00B2024D" w:rsidP="00B2024D">
      <w:pPr>
        <w:spacing w:after="0" w:line="276" w:lineRule="auto"/>
        <w:jc w:val="center"/>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b/>
          <w:bCs/>
          <w:color w:val="000000"/>
          <w:sz w:val="24"/>
          <w:szCs w:val="24"/>
          <w:lang w:eastAsia="tr-TR"/>
        </w:rPr>
        <w:t>Çevresel Hedefler</w:t>
      </w:r>
    </w:p>
    <w:p w:rsidR="00B2024D" w:rsidRPr="00B2024D" w:rsidRDefault="00B2024D" w:rsidP="00B2024D">
      <w:pPr>
        <w:spacing w:after="0" w:line="276" w:lineRule="auto"/>
        <w:jc w:val="both"/>
        <w:rPr>
          <w:rFonts w:ascii="Times New Roman" w:hAnsi="Times New Roman" w:cs="Times New Roman"/>
          <w:b/>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Çevresel Hedefler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 xml:space="preserve">MADDE 7- </w:t>
      </w:r>
      <w:r w:rsidRPr="00B2024D">
        <w:rPr>
          <w:rFonts w:ascii="Times New Roman" w:hAnsi="Times New Roman" w:cs="Times New Roman"/>
          <w:sz w:val="24"/>
          <w:szCs w:val="24"/>
        </w:rPr>
        <w:t>(1) Bu Yönetmeliğin amacı doğrultusunda;</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a) Sera gazı emisyonlarının azaltımı,</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b) İklim değişikliğine uyum,</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c) Su ve deniz kaynaklarının sürdürülebilir kullanımı ve korunması,</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ç) Döngüsel ekonomiye geçiş,</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d) Kirliliğin önlenmesi ve kontrolü,</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e) Biyoçeşitliliğin ve ekosistemlerin korunması ile restorasyonu, </w:t>
      </w:r>
    </w:p>
    <w:p w:rsidR="00B2024D" w:rsidRPr="00B2024D" w:rsidRDefault="00B2024D" w:rsidP="00B2024D">
      <w:pPr>
        <w:spacing w:after="0" w:line="276" w:lineRule="auto"/>
        <w:jc w:val="both"/>
        <w:rPr>
          <w:rFonts w:ascii="Times New Roman" w:hAnsi="Times New Roman" w:cs="Times New Roman"/>
          <w:sz w:val="24"/>
          <w:szCs w:val="24"/>
        </w:rPr>
      </w:pPr>
      <w:proofErr w:type="gramStart"/>
      <w:r w:rsidRPr="00B2024D">
        <w:rPr>
          <w:rFonts w:ascii="Times New Roman" w:hAnsi="Times New Roman" w:cs="Times New Roman"/>
          <w:sz w:val="24"/>
          <w:szCs w:val="24"/>
        </w:rPr>
        <w:t>çevresel</w:t>
      </w:r>
      <w:proofErr w:type="gramEnd"/>
      <w:r w:rsidRPr="00B2024D">
        <w:rPr>
          <w:rFonts w:ascii="Times New Roman" w:hAnsi="Times New Roman" w:cs="Times New Roman"/>
          <w:sz w:val="24"/>
          <w:szCs w:val="24"/>
        </w:rPr>
        <w:t xml:space="preserve"> hedeflerdir.</w:t>
      </w:r>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color w:val="000000" w:themeColor="text1"/>
          <w:sz w:val="24"/>
          <w:szCs w:val="24"/>
        </w:rPr>
      </w:pPr>
      <w:r w:rsidRPr="00B2024D">
        <w:rPr>
          <w:rFonts w:ascii="Times New Roman" w:hAnsi="Times New Roman" w:cs="Times New Roman"/>
          <w:b/>
          <w:color w:val="000000" w:themeColor="text1"/>
          <w:sz w:val="24"/>
          <w:szCs w:val="24"/>
        </w:rPr>
        <w:t>Sera gazı emisyonlarının azaltımı için önemli ölçüde katkı sağlama</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b/>
          <w:color w:val="000000" w:themeColor="text1"/>
          <w:sz w:val="24"/>
          <w:szCs w:val="24"/>
        </w:rPr>
        <w:t xml:space="preserve">MADDE 8- </w:t>
      </w:r>
      <w:r w:rsidRPr="00B2024D">
        <w:rPr>
          <w:rFonts w:ascii="Times New Roman" w:hAnsi="Times New Roman" w:cs="Times New Roman"/>
          <w:color w:val="000000" w:themeColor="text1"/>
          <w:sz w:val="24"/>
          <w:szCs w:val="24"/>
        </w:rPr>
        <w:t>(1) Bir ekonomik faaliyetin, Türkiye’nin Ulusal Katkı Beyanı ile bildirdiği uzun vadeli sera gazı emisyonu azaltımı hedefi ile tutarlı olacak şekilde;</w:t>
      </w:r>
    </w:p>
    <w:p w:rsidR="00B2024D" w:rsidRPr="00B2024D" w:rsidRDefault="00B2024D" w:rsidP="00B2024D">
      <w:pPr>
        <w:spacing w:after="0" w:line="276" w:lineRule="auto"/>
        <w:jc w:val="both"/>
        <w:rPr>
          <w:rFonts w:ascii="Times New Roman" w:hAnsi="Times New Roman" w:cs="Times New Roman"/>
          <w:b/>
          <w:color w:val="000000" w:themeColor="text1"/>
          <w:sz w:val="24"/>
          <w:szCs w:val="24"/>
        </w:rPr>
      </w:pPr>
      <w:r w:rsidRPr="00B2024D">
        <w:rPr>
          <w:rFonts w:ascii="Times New Roman" w:hAnsi="Times New Roman" w:cs="Times New Roman"/>
          <w:color w:val="000000" w:themeColor="text1"/>
          <w:sz w:val="24"/>
          <w:szCs w:val="24"/>
        </w:rPr>
        <w:t>a) Gelecekte önem arz edecek ve tasarruf potansiyeli yüksek olan yenilikçi teknolojilerin kullanımı da dahil olmak üzere yenilenebilir enerji üretmesi, iletmesi, depolaması, dağıtması ve kullanması,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b) Fosil yakıt kullanan elektrik üretim faaliyetleri hariç olmak üzere enerji verimliliğini artırması,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c) Temiz ya da sıfır emisyonlu ulaşımı desteklemesi,</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ç) Sürdürülebilir malzemelerin kullanımına geçmesi,</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d) Sera gazı emisyonlarında net bir azalma sağlayan Karbon Yakalama ve Kullanma veya Karbon Yakalama ve Depolama teknolojilerinin kullanımını artırması,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e) Yutak alanlarını geliştirmesi,</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f) Enerji sistemlerinin </w:t>
      </w:r>
      <w:proofErr w:type="spellStart"/>
      <w:r w:rsidRPr="00B2024D">
        <w:rPr>
          <w:rFonts w:ascii="Times New Roman" w:hAnsi="Times New Roman" w:cs="Times New Roman"/>
          <w:color w:val="000000" w:themeColor="text1"/>
          <w:sz w:val="24"/>
          <w:szCs w:val="24"/>
        </w:rPr>
        <w:t>karbonsuzlaştırılmasını</w:t>
      </w:r>
      <w:proofErr w:type="spellEnd"/>
      <w:r w:rsidRPr="00B2024D">
        <w:rPr>
          <w:rFonts w:ascii="Times New Roman" w:hAnsi="Times New Roman" w:cs="Times New Roman"/>
          <w:color w:val="000000" w:themeColor="text1"/>
          <w:sz w:val="24"/>
          <w:szCs w:val="24"/>
        </w:rPr>
        <w:t xml:space="preserve"> sağlamak için gerekli enerji altyapısını kurması,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g) Yenilenebilir ve sıfır emisyonlu kaynaklardan temiz ve verimli yakıtları üretmesi durumunda sera gazı emisyonlarının azaltımına önemli ölçüde katkı sağlamış sayılır.</w:t>
      </w:r>
    </w:p>
    <w:p w:rsidR="00B2024D" w:rsidRPr="00B2024D" w:rsidRDefault="00B2024D" w:rsidP="00B2024D">
      <w:pPr>
        <w:spacing w:after="0" w:line="276" w:lineRule="auto"/>
        <w:jc w:val="both"/>
        <w:rPr>
          <w:rFonts w:ascii="Times New Roman" w:hAnsi="Times New Roman" w:cs="Times New Roman"/>
          <w:b/>
          <w:color w:val="000000" w:themeColor="text1"/>
          <w:sz w:val="24"/>
          <w:szCs w:val="24"/>
        </w:rPr>
      </w:pPr>
      <w:r w:rsidRPr="00B2024D">
        <w:rPr>
          <w:rFonts w:ascii="Times New Roman" w:hAnsi="Times New Roman" w:cs="Times New Roman"/>
          <w:color w:val="000000" w:themeColor="text1"/>
          <w:sz w:val="24"/>
          <w:szCs w:val="24"/>
        </w:rPr>
        <w:t>(2) Kolaylaştırıcı faaliyetler bakımından birinci fıkrada sıralanan hallerden herhangi birinin oluşması durumunda sera gazı emisyonlarının azaltımına önemli ölçüde katkı sağlanmış sayılır.</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(3) Geçiş faaliyeti, sera gazı emisyonlarının aşamalı olarak azaltılmasını ve net sıfır emisyon hedefini benimseyen bir ekonomiye geçişi destekliyorsa sera gazı emisyonlarının azaltılmasına önemli ölçüde katkı sağlamış sayılır.</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İklim değişikliğine uyum için önemli ölçüde katkı sağlama</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color w:val="000000" w:themeColor="text1"/>
          <w:sz w:val="24"/>
          <w:szCs w:val="24"/>
        </w:rPr>
        <w:t>MADDE 9 –</w:t>
      </w:r>
      <w:r w:rsidRPr="00B2024D">
        <w:rPr>
          <w:rFonts w:ascii="Times New Roman" w:hAnsi="Times New Roman" w:cs="Times New Roman"/>
          <w:color w:val="000000" w:themeColor="text1"/>
          <w:sz w:val="24"/>
          <w:szCs w:val="24"/>
        </w:rPr>
        <w:t xml:space="preserve"> (1) Bir ekonomik faaliyetin Türkiye’nin Ulusal Katkı Beyanı ile bildirilen uyum hedefleri ile tutarlı olacak şekilde</w:t>
      </w:r>
      <w:r w:rsidRPr="00B2024D">
        <w:rPr>
          <w:rFonts w:ascii="Times New Roman" w:hAnsi="Times New Roman" w:cs="Times New Roman"/>
          <w:sz w:val="24"/>
          <w:szCs w:val="24"/>
        </w:rPr>
        <w:t>;</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a) Mevcut ve gelecekte beklenen iklimin söz konusu ekonomik faaliyet üzerindeki olumsuz etki riskini önemli ölçüde azaltan veya insan, doğa veya varlıklar üzerindeki olumsuz etki riskini </w:t>
      </w:r>
      <w:r w:rsidRPr="00B2024D">
        <w:rPr>
          <w:rFonts w:ascii="Times New Roman" w:hAnsi="Times New Roman" w:cs="Times New Roman"/>
          <w:sz w:val="24"/>
          <w:szCs w:val="24"/>
        </w:rPr>
        <w:lastRenderedPageBreak/>
        <w:t>artırmadan ekonomik faaliyet üzerindeki iklim kaynaklı olumsuz etkiyi önemli ölçüde azaltan uyum çözümleri içermesi,</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b) </w:t>
      </w:r>
      <w:r w:rsidRPr="00B2024D">
        <w:rPr>
          <w:rFonts w:ascii="Times New Roman" w:hAnsi="Times New Roman" w:cs="Times New Roman"/>
          <w:color w:val="000000" w:themeColor="text1"/>
          <w:sz w:val="24"/>
          <w:szCs w:val="24"/>
        </w:rPr>
        <w:t xml:space="preserve">Kolaylaştırıcı faaliyetleri </w:t>
      </w:r>
      <w:r w:rsidRPr="00B2024D">
        <w:rPr>
          <w:rFonts w:ascii="Times New Roman" w:hAnsi="Times New Roman" w:cs="Times New Roman"/>
          <w:sz w:val="24"/>
          <w:szCs w:val="24"/>
        </w:rPr>
        <w:t>yerine getirmenin yanı sıra, diğer insan, doğa veya varlıklar üzerindeki olumsuz etki riskini artırmaksızın, mevcut ve gelecekte beklenen iklimsel koşulların insan, doğa veya varlıklar üzerindeki olumsuz etki riskini önlemesi veya azaltması durumunda iklim değişikliğine önemli ölçüde katkı sağlar.</w:t>
      </w:r>
    </w:p>
    <w:p w:rsidR="00B2024D" w:rsidRPr="00B2024D" w:rsidRDefault="00B2024D" w:rsidP="00B2024D">
      <w:pPr>
        <w:spacing w:after="0"/>
        <w:jc w:val="both"/>
        <w:rPr>
          <w:rFonts w:ascii="Times New Roman" w:hAnsi="Times New Roman" w:cs="Times New Roman"/>
          <w:sz w:val="24"/>
          <w:szCs w:val="24"/>
        </w:rPr>
      </w:pPr>
      <w:r w:rsidRPr="00B2024D">
        <w:rPr>
          <w:rFonts w:ascii="Times New Roman" w:hAnsi="Times New Roman" w:cs="Times New Roman"/>
          <w:sz w:val="24"/>
          <w:szCs w:val="24"/>
        </w:rPr>
        <w:t>(2) Birinci fıkranın (a) bendinde atıfta bulunulan uyum çözümleri, mevcut en iyi iklim projeksiyonları kullanılarak değerlendirilecek, öncelik sırasına göre sıralanacak ve asgari olarak aşağıdakileri önleyecek veya azaltacaktır:</w:t>
      </w:r>
    </w:p>
    <w:p w:rsidR="00B2024D" w:rsidRPr="00B2024D" w:rsidRDefault="00B2024D" w:rsidP="00B2024D">
      <w:pPr>
        <w:spacing w:after="0"/>
        <w:jc w:val="both"/>
        <w:rPr>
          <w:rFonts w:ascii="Times New Roman" w:hAnsi="Times New Roman" w:cs="Times New Roman"/>
          <w:sz w:val="24"/>
          <w:szCs w:val="24"/>
        </w:rPr>
      </w:pPr>
      <w:r w:rsidRPr="00B2024D">
        <w:rPr>
          <w:rFonts w:ascii="Times New Roman" w:hAnsi="Times New Roman" w:cs="Times New Roman"/>
          <w:sz w:val="24"/>
          <w:szCs w:val="24"/>
        </w:rPr>
        <w:t>a) İklim değişikliğinin ekonomik faaliyet üzerindeki konuma ve bağlama özgü olumsuz etkisi.</w:t>
      </w:r>
    </w:p>
    <w:p w:rsidR="00B2024D" w:rsidRPr="00B2024D" w:rsidRDefault="00B2024D" w:rsidP="00B2024D">
      <w:pPr>
        <w:spacing w:after="0"/>
        <w:jc w:val="both"/>
        <w:rPr>
          <w:rFonts w:ascii="Times New Roman" w:hAnsi="Times New Roman" w:cs="Times New Roman"/>
          <w:sz w:val="24"/>
          <w:szCs w:val="24"/>
        </w:rPr>
      </w:pPr>
      <w:r w:rsidRPr="00B2024D">
        <w:rPr>
          <w:rFonts w:ascii="Times New Roman" w:hAnsi="Times New Roman" w:cs="Times New Roman"/>
          <w:sz w:val="24"/>
          <w:szCs w:val="24"/>
        </w:rPr>
        <w:t>b) İklim değişikliğinin ekonomik faaliyetin gerçekleştiği çevre üzerindeki potansiyel olumsuz etkisi.</w:t>
      </w:r>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color w:val="000000" w:themeColor="text1"/>
          <w:sz w:val="24"/>
          <w:szCs w:val="24"/>
        </w:rPr>
      </w:pPr>
      <w:r w:rsidRPr="00B2024D">
        <w:rPr>
          <w:rFonts w:ascii="Times New Roman" w:hAnsi="Times New Roman" w:cs="Times New Roman"/>
          <w:b/>
          <w:color w:val="000000" w:themeColor="text1"/>
          <w:sz w:val="24"/>
          <w:szCs w:val="24"/>
        </w:rPr>
        <w:t>Su ve deniz kaynaklarının sürdürülebilir kullanımı ve korunmasına önemli ölçüde katkı sağlama</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b/>
          <w:color w:val="000000" w:themeColor="text1"/>
          <w:sz w:val="24"/>
          <w:szCs w:val="24"/>
        </w:rPr>
        <w:t xml:space="preserve">MADDE 10- </w:t>
      </w:r>
      <w:r w:rsidRPr="00B2024D">
        <w:rPr>
          <w:rFonts w:ascii="Times New Roman" w:hAnsi="Times New Roman" w:cs="Times New Roman"/>
          <w:color w:val="000000" w:themeColor="text1"/>
          <w:sz w:val="24"/>
          <w:szCs w:val="24"/>
        </w:rPr>
        <w:t xml:space="preserve">(1) Bir ekonomik faaliyetin, </w:t>
      </w:r>
      <w:r w:rsidRPr="00B2024D">
        <w:rPr>
          <w:rFonts w:ascii="Times New Roman" w:hAnsi="Times New Roman" w:cs="Times New Roman"/>
          <w:sz w:val="24"/>
          <w:szCs w:val="24"/>
        </w:rPr>
        <w:t xml:space="preserve">İklim Değişikliğine Uyum Stratejisi ve Eylem Planında belirtilen </w:t>
      </w:r>
      <w:r w:rsidRPr="00B2024D">
        <w:rPr>
          <w:rFonts w:ascii="Times New Roman" w:hAnsi="Times New Roman" w:cs="Times New Roman"/>
          <w:color w:val="000000" w:themeColor="text1"/>
          <w:sz w:val="24"/>
          <w:szCs w:val="24"/>
        </w:rPr>
        <w:t xml:space="preserve">su kaynakları yönetimine uygun olacak şekilde; </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a) Kentsel ve endüstriyel atık su deşarjlarının olumsuz etkilerinden çevreyi koruması,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b) İnsanların temiz içme suyuna erişimini sağlayarak insan sağlığını koruması,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c) Su ekosisteminin durumunu koruması ve iyileştirmesi, suyu yeniden kullanması ve mevcut su kaynaklarının sürdürülebilir kullanımını teşvik etmesi,</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ç) Deniz ekosistem faaliyetlerinin sürdürülebilir kullanımını sağlaması veya deniz sularının iyi durumuna katkıda bulunması durumunda su ve deniz kaynaklarının sürdürülebilir kullanımı ve korunmasına </w:t>
      </w:r>
      <w:r w:rsidRPr="00B2024D">
        <w:rPr>
          <w:rFonts w:ascii="Times New Roman" w:hAnsi="Times New Roman" w:cs="Times New Roman"/>
          <w:sz w:val="24"/>
          <w:szCs w:val="24"/>
        </w:rPr>
        <w:t>önemli ölçüde katkı sağlamış sayılır.</w:t>
      </w:r>
    </w:p>
    <w:p w:rsidR="00B2024D" w:rsidRPr="00B2024D" w:rsidRDefault="00B2024D" w:rsidP="00B2024D">
      <w:pPr>
        <w:spacing w:after="0" w:line="276" w:lineRule="auto"/>
        <w:jc w:val="both"/>
        <w:rPr>
          <w:rFonts w:ascii="Times New Roman" w:hAnsi="Times New Roman" w:cs="Times New Roman"/>
          <w:b/>
          <w:color w:val="000000"/>
          <w:sz w:val="24"/>
          <w:szCs w:val="24"/>
        </w:rPr>
      </w:pPr>
      <w:r w:rsidRPr="00B2024D">
        <w:rPr>
          <w:rFonts w:ascii="Times New Roman" w:hAnsi="Times New Roman" w:cs="Times New Roman"/>
          <w:color w:val="000000" w:themeColor="text1"/>
          <w:sz w:val="24"/>
          <w:szCs w:val="24"/>
        </w:rPr>
        <w:t>(2) Kolaylaştırıcı faaliyetler bakımından</w:t>
      </w:r>
      <w:r w:rsidRPr="00B2024D" w:rsidDel="00403630">
        <w:rPr>
          <w:rFonts w:ascii="Times New Roman" w:hAnsi="Times New Roman" w:cs="Times New Roman"/>
          <w:color w:val="000000" w:themeColor="text1"/>
          <w:sz w:val="24"/>
          <w:szCs w:val="24"/>
        </w:rPr>
        <w:t xml:space="preserve"> </w:t>
      </w:r>
      <w:r w:rsidRPr="00B2024D">
        <w:rPr>
          <w:rFonts w:ascii="Times New Roman" w:hAnsi="Times New Roman" w:cs="Times New Roman"/>
          <w:color w:val="000000" w:themeColor="text1"/>
          <w:sz w:val="24"/>
          <w:szCs w:val="24"/>
        </w:rPr>
        <w:t xml:space="preserve">birinci fıkrada sıralanan hallerden herhangi birinin oluşması durumunda su ve deniz kaynaklarının sürdürülebilir kullanımı ve korunmasına </w:t>
      </w:r>
      <w:r w:rsidRPr="00B2024D">
        <w:rPr>
          <w:rFonts w:ascii="Times New Roman" w:hAnsi="Times New Roman" w:cs="Times New Roman"/>
          <w:sz w:val="24"/>
          <w:szCs w:val="24"/>
        </w:rPr>
        <w:t>önemli ölçüde katkı sağlamış sayılır.</w:t>
      </w:r>
    </w:p>
    <w:p w:rsidR="00B2024D" w:rsidRPr="00B2024D" w:rsidRDefault="00B2024D" w:rsidP="00B2024D">
      <w:pPr>
        <w:spacing w:after="0" w:line="276" w:lineRule="auto"/>
        <w:jc w:val="both"/>
        <w:rPr>
          <w:rFonts w:ascii="Times New Roman" w:hAnsi="Times New Roman" w:cs="Times New Roman"/>
          <w:b/>
          <w:color w:val="000000" w:themeColor="text1"/>
          <w:sz w:val="24"/>
          <w:szCs w:val="24"/>
        </w:rPr>
      </w:pPr>
    </w:p>
    <w:p w:rsidR="00B2024D" w:rsidRPr="00B2024D" w:rsidRDefault="00B2024D" w:rsidP="00B2024D">
      <w:pPr>
        <w:spacing w:after="0" w:line="276" w:lineRule="auto"/>
        <w:jc w:val="both"/>
        <w:rPr>
          <w:rFonts w:ascii="Times New Roman" w:hAnsi="Times New Roman" w:cs="Times New Roman"/>
          <w:b/>
          <w:color w:val="000000" w:themeColor="text1"/>
          <w:sz w:val="24"/>
          <w:szCs w:val="24"/>
        </w:rPr>
      </w:pPr>
      <w:r w:rsidRPr="00B2024D">
        <w:rPr>
          <w:rFonts w:ascii="Times New Roman" w:hAnsi="Times New Roman" w:cs="Times New Roman"/>
          <w:b/>
          <w:color w:val="000000" w:themeColor="text1"/>
          <w:sz w:val="24"/>
          <w:szCs w:val="24"/>
        </w:rPr>
        <w:t>Döngüsel ekonomiye geçişe önemli ölçüde katkı sağlama</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b/>
          <w:color w:val="000000" w:themeColor="text1"/>
          <w:sz w:val="24"/>
          <w:szCs w:val="24"/>
        </w:rPr>
        <w:t>MADDE 11- (</w:t>
      </w:r>
      <w:r w:rsidRPr="00B2024D">
        <w:rPr>
          <w:rFonts w:ascii="Times New Roman" w:hAnsi="Times New Roman" w:cs="Times New Roman"/>
          <w:color w:val="000000" w:themeColor="text1"/>
          <w:sz w:val="24"/>
          <w:szCs w:val="24"/>
        </w:rPr>
        <w:t>1) Bir ekonomik faaliyetin, Ulusal Atık Yönetimi mevzuatında belirtilen hususlara uygun olacak şekilde;</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a) Birincil hammadde kullanımını azaltması, ikincil hammadde kullanımını artırması veya sürdürülebilir kaynaklı </w:t>
      </w:r>
      <w:proofErr w:type="spellStart"/>
      <w:r w:rsidRPr="00B2024D">
        <w:rPr>
          <w:rFonts w:ascii="Times New Roman" w:hAnsi="Times New Roman" w:cs="Times New Roman"/>
          <w:color w:val="000000" w:themeColor="text1"/>
          <w:sz w:val="24"/>
          <w:szCs w:val="24"/>
        </w:rPr>
        <w:t>bio</w:t>
      </w:r>
      <w:proofErr w:type="spellEnd"/>
      <w:r w:rsidRPr="00B2024D">
        <w:rPr>
          <w:rFonts w:ascii="Times New Roman" w:hAnsi="Times New Roman" w:cs="Times New Roman"/>
          <w:color w:val="000000" w:themeColor="text1"/>
          <w:sz w:val="24"/>
          <w:szCs w:val="24"/>
        </w:rPr>
        <w:t>-bazlı hammaddeler ve sürdürülebilir kaynaklı diğer hammaddeleri de içeren doğal kaynakları üretimde verimli kullanması,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b) Özellikle tasarım ve üretim faaliyetlerinde ürünlerin dayanıklılığını, </w:t>
      </w:r>
      <w:proofErr w:type="spellStart"/>
      <w:r w:rsidRPr="00B2024D">
        <w:rPr>
          <w:rFonts w:ascii="Times New Roman" w:hAnsi="Times New Roman" w:cs="Times New Roman"/>
          <w:color w:val="000000" w:themeColor="text1"/>
          <w:sz w:val="24"/>
          <w:szCs w:val="24"/>
        </w:rPr>
        <w:t>onarılabilirliğini</w:t>
      </w:r>
      <w:proofErr w:type="spellEnd"/>
      <w:r w:rsidRPr="00B2024D">
        <w:rPr>
          <w:rFonts w:ascii="Times New Roman" w:hAnsi="Times New Roman" w:cs="Times New Roman"/>
          <w:color w:val="000000" w:themeColor="text1"/>
          <w:sz w:val="24"/>
          <w:szCs w:val="24"/>
        </w:rPr>
        <w:t xml:space="preserve">, </w:t>
      </w:r>
      <w:proofErr w:type="spellStart"/>
      <w:r w:rsidRPr="00B2024D">
        <w:rPr>
          <w:rFonts w:ascii="Times New Roman" w:hAnsi="Times New Roman" w:cs="Times New Roman"/>
          <w:color w:val="000000" w:themeColor="text1"/>
          <w:sz w:val="24"/>
          <w:szCs w:val="24"/>
        </w:rPr>
        <w:t>güncellenebilirliğini</w:t>
      </w:r>
      <w:proofErr w:type="spellEnd"/>
      <w:r w:rsidRPr="00B2024D">
        <w:rPr>
          <w:rFonts w:ascii="Times New Roman" w:hAnsi="Times New Roman" w:cs="Times New Roman"/>
          <w:color w:val="000000" w:themeColor="text1"/>
          <w:sz w:val="24"/>
          <w:szCs w:val="24"/>
        </w:rPr>
        <w:t xml:space="preserve"> veya tekrar kullanılabilirliğini artırması,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c) Özellikle tasarım ve üretim faaliyetlerinde geri dönüştürülemeyen ürün ve malzemeleri ikame etmesi veya kullanımını azaltması yoluyla ürünlerin geri </w:t>
      </w:r>
      <w:proofErr w:type="spellStart"/>
      <w:r w:rsidRPr="00B2024D">
        <w:rPr>
          <w:rFonts w:ascii="Times New Roman" w:hAnsi="Times New Roman" w:cs="Times New Roman"/>
          <w:color w:val="000000" w:themeColor="text1"/>
          <w:sz w:val="24"/>
          <w:szCs w:val="24"/>
        </w:rPr>
        <w:t>dönüştürülebilirliğini</w:t>
      </w:r>
      <w:proofErr w:type="spellEnd"/>
      <w:r w:rsidRPr="00B2024D">
        <w:rPr>
          <w:rFonts w:ascii="Times New Roman" w:hAnsi="Times New Roman" w:cs="Times New Roman"/>
          <w:color w:val="000000" w:themeColor="text1"/>
          <w:sz w:val="24"/>
          <w:szCs w:val="24"/>
        </w:rPr>
        <w:t xml:space="preserve"> artırması,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ç) Yaşam döngüleri boyunca, malzeme ve ürünlerdeki tehlikeli maddelerin içeriğini önemli ölçüde azaltması ve 23/6/2007 tarihli ve 30105 sayılı Resmi </w:t>
      </w:r>
      <w:proofErr w:type="spellStart"/>
      <w:r w:rsidRPr="00B2024D">
        <w:rPr>
          <w:rFonts w:ascii="Times New Roman" w:hAnsi="Times New Roman" w:cs="Times New Roman"/>
          <w:color w:val="000000" w:themeColor="text1"/>
          <w:sz w:val="24"/>
          <w:szCs w:val="24"/>
        </w:rPr>
        <w:t>Gazete’de</w:t>
      </w:r>
      <w:proofErr w:type="spellEnd"/>
      <w:r w:rsidRPr="00B2024D">
        <w:rPr>
          <w:rFonts w:ascii="Times New Roman" w:hAnsi="Times New Roman" w:cs="Times New Roman"/>
          <w:color w:val="000000" w:themeColor="text1"/>
          <w:sz w:val="24"/>
          <w:szCs w:val="24"/>
        </w:rPr>
        <w:t xml:space="preserve"> yayımlanarak yürürlüğe giren Kimyasalların Kaydı Değerlendirilmesi, İzni ve Kısıtlanması Hakkında Yönetmeliğin Ek 14 ündeki yüksek önem arz eden maddeleri ikame etmesi, </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d) Yeniden kullanım, uzun ömürlü tasarım, </w:t>
      </w:r>
      <w:proofErr w:type="spellStart"/>
      <w:r w:rsidRPr="00B2024D">
        <w:rPr>
          <w:rFonts w:ascii="Times New Roman" w:hAnsi="Times New Roman" w:cs="Times New Roman"/>
          <w:color w:val="000000" w:themeColor="text1"/>
          <w:sz w:val="24"/>
          <w:szCs w:val="24"/>
        </w:rPr>
        <w:t>demontaj</w:t>
      </w:r>
      <w:proofErr w:type="spellEnd"/>
      <w:r w:rsidRPr="00B2024D">
        <w:rPr>
          <w:rFonts w:ascii="Times New Roman" w:hAnsi="Times New Roman" w:cs="Times New Roman"/>
          <w:color w:val="000000" w:themeColor="text1"/>
          <w:sz w:val="24"/>
          <w:szCs w:val="24"/>
        </w:rPr>
        <w:t>, yeniden üretim, güncelleştirme ve onarım gibi uygulamalar ile ürünlerin kullanım süresini uzatması,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lastRenderedPageBreak/>
        <w:t>e) İkincil hammaddelerin kullanımını ve kalitesini artırması,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f) Atıkların oluşumunu önlemesi veya azaltması,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g) Geri dönüşümden kazanılan malzemelerin yüksek kaliteli ikincil hammadde girdisi olarak üretimde kullanırken önleme, tekrar kullanıma ve geri dönüşüme hazırlık için gerekli atık yönetimi altyapısını geliştirmesi,</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ğ) Atıkların yakılmasını en aza indirmesi ve düzenli depolama da dahil olmak üzere atıkları bertaraf etmesi durumunda döngüsel ekonomiye geçişe önemli ölçüde katkıda bulunmuş sayılır.</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(2) Kolaylaştırıcı faaliyetler bakımından</w:t>
      </w:r>
      <w:r w:rsidRPr="00B2024D" w:rsidDel="00403630">
        <w:rPr>
          <w:rFonts w:ascii="Times New Roman" w:hAnsi="Times New Roman" w:cs="Times New Roman"/>
          <w:color w:val="000000" w:themeColor="text1"/>
          <w:sz w:val="24"/>
          <w:szCs w:val="24"/>
        </w:rPr>
        <w:t xml:space="preserve"> </w:t>
      </w:r>
      <w:r w:rsidRPr="00B2024D">
        <w:rPr>
          <w:rFonts w:ascii="Times New Roman" w:hAnsi="Times New Roman" w:cs="Times New Roman"/>
          <w:color w:val="000000" w:themeColor="text1"/>
          <w:sz w:val="24"/>
          <w:szCs w:val="24"/>
        </w:rPr>
        <w:t>birinci fıkrada sıralanan hallerden herhangi birinin oluşması durumunda döngüsel ekonomiye geçişe önemli ölçüde katkıda bulunmuş sayılır.</w:t>
      </w:r>
    </w:p>
    <w:p w:rsidR="00B2024D" w:rsidRPr="00B2024D" w:rsidRDefault="00B2024D" w:rsidP="00B2024D">
      <w:pPr>
        <w:spacing w:after="0" w:line="276" w:lineRule="auto"/>
        <w:jc w:val="both"/>
        <w:rPr>
          <w:rFonts w:ascii="Times New Roman" w:hAnsi="Times New Roman" w:cs="Times New Roman"/>
          <w:b/>
          <w:color w:val="000000" w:themeColor="text1"/>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Kirliliğin önlenmesi ve kontrolüne önemli ölçüde katkı sağlama</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b/>
          <w:color w:val="000000" w:themeColor="text1"/>
          <w:sz w:val="24"/>
          <w:szCs w:val="24"/>
        </w:rPr>
        <w:t>MADDE 12- (</w:t>
      </w:r>
      <w:r w:rsidRPr="00B2024D">
        <w:rPr>
          <w:rFonts w:ascii="Times New Roman" w:hAnsi="Times New Roman" w:cs="Times New Roman"/>
          <w:color w:val="000000" w:themeColor="text1"/>
          <w:sz w:val="24"/>
          <w:szCs w:val="24"/>
        </w:rPr>
        <w:t xml:space="preserve">1) Bir ekonomik faaliyet; </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a) Sera gazları dışında havaya, suya veya toprağa salınan kirletici emisyonları önlemesi veya bunun uygulanabilir olmadığı durumlarda söz konusu emisyonları azaltması,</w:t>
      </w:r>
      <w:r w:rsidRPr="00B2024D" w:rsidDel="00FF3D6A">
        <w:rPr>
          <w:rFonts w:ascii="Times New Roman" w:hAnsi="Times New Roman" w:cs="Times New Roman"/>
          <w:color w:val="000000" w:themeColor="text1"/>
          <w:sz w:val="24"/>
          <w:szCs w:val="24"/>
        </w:rPr>
        <w:t xml:space="preserve"> </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b) Faaliyetin gerçekleştiği alanlarda hava, su veya toprak kalitesi seviyelerini iyileştirmesi ve aynı zamanda insan sağlığı ve çevre üzerindeki olumsuz etkilerini veya risklerini en aza indirmesi,</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c) Kimyasalların üretimi, kullanımı veya </w:t>
      </w:r>
      <w:proofErr w:type="spellStart"/>
      <w:r w:rsidRPr="00B2024D">
        <w:rPr>
          <w:rFonts w:ascii="Times New Roman" w:hAnsi="Times New Roman" w:cs="Times New Roman"/>
          <w:color w:val="000000" w:themeColor="text1"/>
          <w:sz w:val="24"/>
          <w:szCs w:val="24"/>
        </w:rPr>
        <w:t>bertarafının</w:t>
      </w:r>
      <w:proofErr w:type="spellEnd"/>
      <w:r w:rsidRPr="00B2024D">
        <w:rPr>
          <w:rFonts w:ascii="Times New Roman" w:hAnsi="Times New Roman" w:cs="Times New Roman"/>
          <w:color w:val="000000" w:themeColor="text1"/>
          <w:sz w:val="24"/>
          <w:szCs w:val="24"/>
        </w:rPr>
        <w:t xml:space="preserve"> insan sağlığı ve çevre üzerindeki olumsuz etkilerini önlemesi veya en aza indirmesi durumunda kirliliğin önlenmesine ve kontrolüne önemli ölçüde katkıda bulunmuş sayılır.</w:t>
      </w:r>
    </w:p>
    <w:p w:rsidR="00B2024D" w:rsidRPr="00B2024D" w:rsidRDefault="00B2024D" w:rsidP="00B2024D">
      <w:pPr>
        <w:spacing w:after="0" w:line="276" w:lineRule="auto"/>
        <w:jc w:val="both"/>
        <w:rPr>
          <w:rFonts w:ascii="Times New Roman" w:hAnsi="Times New Roman" w:cs="Times New Roman"/>
          <w:color w:val="000000"/>
          <w:sz w:val="24"/>
          <w:szCs w:val="24"/>
        </w:rPr>
      </w:pPr>
      <w:r w:rsidRPr="00B2024D">
        <w:rPr>
          <w:rFonts w:ascii="Times New Roman" w:hAnsi="Times New Roman" w:cs="Times New Roman"/>
          <w:color w:val="000000" w:themeColor="text1"/>
          <w:sz w:val="24"/>
          <w:szCs w:val="24"/>
        </w:rPr>
        <w:t>(2) Kolaylaştırıcı faaliyetler bakımından</w:t>
      </w:r>
      <w:r w:rsidRPr="00B2024D" w:rsidDel="00403630">
        <w:rPr>
          <w:rFonts w:ascii="Times New Roman" w:hAnsi="Times New Roman" w:cs="Times New Roman"/>
          <w:color w:val="000000" w:themeColor="text1"/>
          <w:sz w:val="24"/>
          <w:szCs w:val="24"/>
        </w:rPr>
        <w:t xml:space="preserve"> </w:t>
      </w:r>
      <w:r w:rsidRPr="00B2024D">
        <w:rPr>
          <w:rFonts w:ascii="Times New Roman" w:hAnsi="Times New Roman" w:cs="Times New Roman"/>
          <w:color w:val="000000" w:themeColor="text1"/>
          <w:sz w:val="24"/>
          <w:szCs w:val="24"/>
        </w:rPr>
        <w:t>birinci fıkrada sıralanan hallerden herhangi birinin oluşması durumunda kirliliğin önlenmesine ve kontrolüne önemli ölçüde katkıda bulunmuş sayılır.</w:t>
      </w:r>
    </w:p>
    <w:p w:rsidR="00B2024D" w:rsidRPr="00B2024D" w:rsidRDefault="00B2024D" w:rsidP="00B2024D">
      <w:pPr>
        <w:spacing w:after="0" w:line="276" w:lineRule="auto"/>
        <w:jc w:val="both"/>
        <w:rPr>
          <w:rFonts w:ascii="Times New Roman" w:hAnsi="Times New Roman" w:cs="Times New Roman"/>
          <w:b/>
          <w:sz w:val="24"/>
          <w:szCs w:val="24"/>
        </w:rPr>
      </w:pPr>
    </w:p>
    <w:p w:rsidR="00B2024D" w:rsidRPr="00B2024D" w:rsidRDefault="00B2024D" w:rsidP="00B2024D">
      <w:pPr>
        <w:spacing w:after="0" w:line="276" w:lineRule="auto"/>
        <w:jc w:val="both"/>
        <w:rPr>
          <w:rFonts w:ascii="Times New Roman" w:hAnsi="Times New Roman" w:cs="Times New Roman"/>
          <w:b/>
          <w:color w:val="000000" w:themeColor="text1"/>
          <w:sz w:val="24"/>
          <w:szCs w:val="24"/>
        </w:rPr>
      </w:pPr>
      <w:r w:rsidRPr="00B2024D">
        <w:rPr>
          <w:rFonts w:ascii="Times New Roman" w:hAnsi="Times New Roman" w:cs="Times New Roman"/>
          <w:b/>
          <w:color w:val="000000" w:themeColor="text1"/>
          <w:sz w:val="24"/>
          <w:szCs w:val="24"/>
        </w:rPr>
        <w:t>Biyoçeşitliliğin ve ekosistemlerin korunması ve restorasyonuna önemli ölçüde katkı sağlama</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b/>
          <w:color w:val="000000" w:themeColor="text1"/>
          <w:sz w:val="24"/>
          <w:szCs w:val="24"/>
        </w:rPr>
        <w:t>MADDE 13- (</w:t>
      </w:r>
      <w:r w:rsidRPr="00B2024D">
        <w:rPr>
          <w:rFonts w:ascii="Times New Roman" w:hAnsi="Times New Roman" w:cs="Times New Roman"/>
          <w:color w:val="000000" w:themeColor="text1"/>
          <w:sz w:val="24"/>
          <w:szCs w:val="24"/>
        </w:rPr>
        <w:t xml:space="preserve">1) Bir ekonomik faaliyet; </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a) Türleri, doğal ve yarı doğal ekosistemleri elverişli koruma statüsüne kavuşturması veya </w:t>
      </w:r>
      <w:proofErr w:type="gramStart"/>
      <w:r w:rsidRPr="00B2024D">
        <w:rPr>
          <w:rFonts w:ascii="Times New Roman" w:hAnsi="Times New Roman" w:cs="Times New Roman"/>
          <w:color w:val="000000" w:themeColor="text1"/>
          <w:sz w:val="24"/>
          <w:szCs w:val="24"/>
        </w:rPr>
        <w:t>halihazırda</w:t>
      </w:r>
      <w:proofErr w:type="gramEnd"/>
      <w:r w:rsidRPr="00B2024D">
        <w:rPr>
          <w:rFonts w:ascii="Times New Roman" w:hAnsi="Times New Roman" w:cs="Times New Roman"/>
          <w:color w:val="000000" w:themeColor="text1"/>
          <w:sz w:val="24"/>
          <w:szCs w:val="24"/>
        </w:rPr>
        <w:t xml:space="preserve"> bu statüye sahip oldukları durumlarda bozulmalarını önlemesi, kara, deniz ve su ekosistemlerinin durumlarını iyileştirilmesi ve doğa ve biyolojik çeşitliliği koruması,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b) Sürdürülebilir arazi kullanımını ve yönetimini uygulaması,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c) İyi tarım uygulamalarını desteklemesi, </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ç) Sürdürülebilir orman yönetimini kullanması durumunda biyoçeşitliliğin ve ekosistemlerin korunması ve restorasyonuna önemli ölçüde katkıda bulunmuş sayılır.</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(2) Kolaylaştırıcı faaliyetler bakımından</w:t>
      </w:r>
      <w:r w:rsidRPr="00B2024D" w:rsidDel="00403630">
        <w:rPr>
          <w:rFonts w:ascii="Times New Roman" w:hAnsi="Times New Roman" w:cs="Times New Roman"/>
          <w:color w:val="000000" w:themeColor="text1"/>
          <w:sz w:val="24"/>
          <w:szCs w:val="24"/>
        </w:rPr>
        <w:t xml:space="preserve"> </w:t>
      </w:r>
      <w:r w:rsidRPr="00B2024D">
        <w:rPr>
          <w:rFonts w:ascii="Times New Roman" w:hAnsi="Times New Roman" w:cs="Times New Roman"/>
          <w:color w:val="000000" w:themeColor="text1"/>
          <w:sz w:val="24"/>
          <w:szCs w:val="24"/>
        </w:rPr>
        <w:t xml:space="preserve">birinci fıkrada sıralanan hallerden herhangi birinin oluşması durumunda biyoçeşitliliğin ve ekosistemlerin korunması ve restorasyonuna önemli </w:t>
      </w:r>
      <w:r w:rsidR="00B10D64">
        <w:rPr>
          <w:rFonts w:ascii="Times New Roman" w:hAnsi="Times New Roman" w:cs="Times New Roman"/>
          <w:color w:val="000000" w:themeColor="text1"/>
          <w:sz w:val="24"/>
          <w:szCs w:val="24"/>
        </w:rPr>
        <w:t>ölçüde katkıda bulunmuş sayılır.</w:t>
      </w:r>
      <w:r w:rsidRPr="00B2024D" w:rsidDel="008F197A">
        <w:rPr>
          <w:rFonts w:ascii="Times New Roman" w:hAnsi="Times New Roman" w:cs="Times New Roman"/>
          <w:color w:val="000000" w:themeColor="text1"/>
          <w:sz w:val="24"/>
          <w:szCs w:val="24"/>
        </w:rPr>
        <w:t xml:space="preserve"> </w:t>
      </w:r>
    </w:p>
    <w:p w:rsidR="00B2024D" w:rsidRPr="00B2024D" w:rsidRDefault="00B2024D" w:rsidP="00B2024D">
      <w:pPr>
        <w:spacing w:after="0" w:line="276" w:lineRule="auto"/>
        <w:jc w:val="both"/>
        <w:rPr>
          <w:rFonts w:ascii="Times New Roman" w:hAnsi="Times New Roman" w:cs="Times New Roman"/>
          <w:b/>
          <w:sz w:val="24"/>
          <w:szCs w:val="24"/>
        </w:rPr>
      </w:pPr>
    </w:p>
    <w:p w:rsidR="00B2024D" w:rsidRPr="00B2024D" w:rsidRDefault="00B2024D" w:rsidP="00B2024D">
      <w:pPr>
        <w:spacing w:after="0" w:line="276" w:lineRule="auto"/>
        <w:jc w:val="center"/>
        <w:rPr>
          <w:rFonts w:ascii="Times New Roman" w:hAnsi="Times New Roman" w:cs="Times New Roman"/>
          <w:b/>
          <w:sz w:val="24"/>
          <w:szCs w:val="24"/>
        </w:rPr>
      </w:pPr>
      <w:r w:rsidRPr="00B2024D">
        <w:rPr>
          <w:rFonts w:ascii="Times New Roman" w:hAnsi="Times New Roman" w:cs="Times New Roman"/>
          <w:b/>
          <w:sz w:val="24"/>
          <w:szCs w:val="24"/>
        </w:rPr>
        <w:t>İKİNCİ BÖLÜM</w:t>
      </w:r>
    </w:p>
    <w:p w:rsidR="00B2024D" w:rsidRPr="00B2024D" w:rsidRDefault="00B2024D" w:rsidP="00B2024D">
      <w:pPr>
        <w:spacing w:after="0" w:line="276" w:lineRule="auto"/>
        <w:jc w:val="center"/>
        <w:rPr>
          <w:rFonts w:ascii="Times New Roman" w:hAnsi="Times New Roman" w:cs="Times New Roman"/>
          <w:b/>
          <w:sz w:val="24"/>
          <w:szCs w:val="24"/>
        </w:rPr>
      </w:pPr>
      <w:r w:rsidRPr="00B2024D">
        <w:rPr>
          <w:rFonts w:ascii="Times New Roman" w:hAnsi="Times New Roman" w:cs="Times New Roman"/>
          <w:b/>
          <w:sz w:val="24"/>
          <w:szCs w:val="24"/>
        </w:rPr>
        <w:t>Çevresel Hedeflere Önemli Zarar Vermeme</w:t>
      </w:r>
    </w:p>
    <w:p w:rsidR="00B2024D" w:rsidRPr="00B2024D" w:rsidRDefault="00B2024D" w:rsidP="00B2024D">
      <w:pPr>
        <w:spacing w:after="0" w:line="276" w:lineRule="auto"/>
        <w:jc w:val="center"/>
        <w:rPr>
          <w:rFonts w:ascii="Times New Roman" w:hAnsi="Times New Roman" w:cs="Times New Roman"/>
          <w:b/>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Çevresel hedeflere önemli zarar vermeme</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b/>
          <w:color w:val="000000" w:themeColor="text1"/>
          <w:sz w:val="24"/>
          <w:szCs w:val="24"/>
        </w:rPr>
        <w:t xml:space="preserve">MADDE 14 </w:t>
      </w:r>
      <w:r w:rsidRPr="00B2024D">
        <w:rPr>
          <w:rFonts w:ascii="Times New Roman" w:hAnsi="Times New Roman" w:cs="Times New Roman"/>
          <w:color w:val="000000" w:themeColor="text1"/>
          <w:sz w:val="24"/>
          <w:szCs w:val="24"/>
        </w:rPr>
        <w:t>-</w:t>
      </w:r>
      <w:r w:rsidRPr="00B2024D">
        <w:rPr>
          <w:rFonts w:ascii="Times New Roman" w:hAnsi="Times New Roman" w:cs="Times New Roman"/>
          <w:b/>
          <w:color w:val="000000" w:themeColor="text1"/>
          <w:sz w:val="24"/>
          <w:szCs w:val="24"/>
        </w:rPr>
        <w:t xml:space="preserve"> </w:t>
      </w:r>
      <w:r w:rsidRPr="00B2024D">
        <w:rPr>
          <w:rFonts w:ascii="Times New Roman" w:hAnsi="Times New Roman" w:cs="Times New Roman"/>
          <w:color w:val="000000" w:themeColor="text1"/>
          <w:sz w:val="24"/>
          <w:szCs w:val="24"/>
        </w:rPr>
        <w:t xml:space="preserve">(1) Bir ekonomik faaliyet, faaliyet neticesinde üretilen ürün ve sunulan hizmetlerin yaşam döngüsü dikkate alındığında; </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lastRenderedPageBreak/>
        <w:t xml:space="preserve">a) </w:t>
      </w:r>
      <w:r w:rsidR="00090B79">
        <w:rPr>
          <w:rFonts w:ascii="Times New Roman" w:hAnsi="Times New Roman" w:cs="Times New Roman"/>
          <w:color w:val="000000" w:themeColor="text1"/>
          <w:sz w:val="24"/>
          <w:szCs w:val="24"/>
        </w:rPr>
        <w:t>T</w:t>
      </w:r>
      <w:r w:rsidRPr="00B2024D">
        <w:rPr>
          <w:rFonts w:ascii="Times New Roman" w:hAnsi="Times New Roman" w:cs="Times New Roman"/>
          <w:color w:val="000000" w:themeColor="text1"/>
          <w:sz w:val="24"/>
          <w:szCs w:val="24"/>
        </w:rPr>
        <w:t>eknik tarama kriterlerinde yer alan sera gazı emisyon değerinden daha yüksek oranda sera gazı emisyonuna yol açması,</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b) Mevcut ve gelecekteki iklim koşullarının faaliyetin kendisi, insan, doğa veya varlıklar üzerindeki olumsuz etkilerinin artmasına yol açması, </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c) Yerüstü ve yeraltı sularının da dahil olduğu su kütlelerinin veya deniz sularının çevresel kalite standartlarına zarar vermesi, </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ç) Döngüsel ekonomiye aşağıdaki durumlarda zarar vermesi;</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1) Ekonomik faaliyet sonucunda ortaya çıkan ürünlerin dayanıklılığı, </w:t>
      </w:r>
      <w:proofErr w:type="spellStart"/>
      <w:r w:rsidRPr="00B2024D">
        <w:rPr>
          <w:rFonts w:ascii="Times New Roman" w:hAnsi="Times New Roman" w:cs="Times New Roman"/>
          <w:color w:val="000000" w:themeColor="text1"/>
          <w:sz w:val="24"/>
          <w:szCs w:val="24"/>
        </w:rPr>
        <w:t>onarılabilirliği</w:t>
      </w:r>
      <w:proofErr w:type="spellEnd"/>
      <w:r w:rsidRPr="00B2024D">
        <w:rPr>
          <w:rFonts w:ascii="Times New Roman" w:hAnsi="Times New Roman" w:cs="Times New Roman"/>
          <w:color w:val="000000" w:themeColor="text1"/>
          <w:sz w:val="24"/>
          <w:szCs w:val="24"/>
        </w:rPr>
        <w:t xml:space="preserve">, </w:t>
      </w:r>
      <w:proofErr w:type="spellStart"/>
      <w:r w:rsidRPr="00B2024D">
        <w:rPr>
          <w:rFonts w:ascii="Times New Roman" w:hAnsi="Times New Roman" w:cs="Times New Roman"/>
          <w:color w:val="000000" w:themeColor="text1"/>
          <w:sz w:val="24"/>
          <w:szCs w:val="24"/>
        </w:rPr>
        <w:t>güncellenebilirliği</w:t>
      </w:r>
      <w:proofErr w:type="spellEnd"/>
      <w:r w:rsidRPr="00B2024D">
        <w:rPr>
          <w:rFonts w:ascii="Times New Roman" w:hAnsi="Times New Roman" w:cs="Times New Roman"/>
          <w:color w:val="000000" w:themeColor="text1"/>
          <w:sz w:val="24"/>
          <w:szCs w:val="24"/>
        </w:rPr>
        <w:t xml:space="preserve">, tekrar kullanımı veya geri </w:t>
      </w:r>
      <w:proofErr w:type="spellStart"/>
      <w:r w:rsidRPr="00B2024D">
        <w:rPr>
          <w:rFonts w:ascii="Times New Roman" w:hAnsi="Times New Roman" w:cs="Times New Roman"/>
          <w:color w:val="000000" w:themeColor="text1"/>
          <w:sz w:val="24"/>
          <w:szCs w:val="24"/>
        </w:rPr>
        <w:t>dönüştürülebilirliği</w:t>
      </w:r>
      <w:proofErr w:type="spellEnd"/>
      <w:r w:rsidRPr="00B2024D">
        <w:rPr>
          <w:rFonts w:ascii="Times New Roman" w:hAnsi="Times New Roman" w:cs="Times New Roman"/>
          <w:color w:val="000000" w:themeColor="text1"/>
          <w:sz w:val="24"/>
          <w:szCs w:val="24"/>
        </w:rPr>
        <w:t xml:space="preserve"> de dahil olmak üzere ürünlerin yaşam döngüsünün bir veya daha fazla aşamasında önemli verimsizliklere yol açıyorsa,</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2) Ekonomik faaliyet, geri dönüştürülemeyen tehlikeli atıkların yakılması hariç olmak üzere atığın ortaya çıkmasında, yakılmasında veya bertaraf edilmesinde önemli bir artışa yol açıyorsa,</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color w:val="000000" w:themeColor="text1"/>
          <w:sz w:val="24"/>
          <w:szCs w:val="24"/>
        </w:rPr>
        <w:t xml:space="preserve">d) Havaya, suya veya toprağa, faaliyet başlamadan önceki duruma kıyasla, kirletici emisyonlarında önemli bir artışa yol açması durumunda bu Yönetmeliğin 7 </w:t>
      </w:r>
      <w:proofErr w:type="spellStart"/>
      <w:r w:rsidRPr="00B2024D">
        <w:rPr>
          <w:rFonts w:ascii="Times New Roman" w:hAnsi="Times New Roman" w:cs="Times New Roman"/>
          <w:color w:val="000000" w:themeColor="text1"/>
          <w:sz w:val="24"/>
          <w:szCs w:val="24"/>
        </w:rPr>
        <w:t>nci</w:t>
      </w:r>
      <w:proofErr w:type="spellEnd"/>
      <w:r w:rsidRPr="00B2024D">
        <w:rPr>
          <w:rFonts w:ascii="Times New Roman" w:hAnsi="Times New Roman" w:cs="Times New Roman"/>
          <w:color w:val="000000" w:themeColor="text1"/>
          <w:sz w:val="24"/>
          <w:szCs w:val="24"/>
        </w:rPr>
        <w:t xml:space="preserve"> maddesinde sıralanan çevresel hedeflere önemli zarar verdiği kabul edilir.</w:t>
      </w:r>
    </w:p>
    <w:p w:rsidR="00B2024D" w:rsidRPr="00B2024D" w:rsidRDefault="00B2024D" w:rsidP="00B2024D">
      <w:pPr>
        <w:spacing w:after="0" w:line="276" w:lineRule="auto"/>
        <w:jc w:val="both"/>
        <w:rPr>
          <w:rFonts w:ascii="Times New Roman" w:hAnsi="Times New Roman" w:cs="Times New Roman"/>
          <w:b/>
          <w:sz w:val="24"/>
          <w:szCs w:val="24"/>
        </w:rPr>
      </w:pPr>
    </w:p>
    <w:p w:rsidR="00B2024D" w:rsidRPr="00B2024D" w:rsidRDefault="00B2024D" w:rsidP="00B2024D">
      <w:pPr>
        <w:spacing w:after="0" w:line="276" w:lineRule="auto"/>
        <w:jc w:val="center"/>
        <w:rPr>
          <w:rFonts w:ascii="Times New Roman" w:hAnsi="Times New Roman" w:cs="Times New Roman"/>
          <w:b/>
          <w:sz w:val="24"/>
          <w:szCs w:val="24"/>
        </w:rPr>
      </w:pPr>
      <w:r w:rsidRPr="00B2024D">
        <w:rPr>
          <w:rFonts w:ascii="Times New Roman" w:hAnsi="Times New Roman" w:cs="Times New Roman"/>
          <w:b/>
          <w:sz w:val="24"/>
          <w:szCs w:val="24"/>
        </w:rPr>
        <w:t>ÜÇÜNCÜ BÖLÜM</w:t>
      </w:r>
    </w:p>
    <w:p w:rsidR="00B2024D" w:rsidRPr="00B2024D" w:rsidRDefault="00B2024D" w:rsidP="00B2024D">
      <w:pPr>
        <w:spacing w:after="0" w:line="276" w:lineRule="auto"/>
        <w:jc w:val="center"/>
        <w:rPr>
          <w:rFonts w:ascii="Times New Roman" w:hAnsi="Times New Roman" w:cs="Times New Roman"/>
          <w:b/>
          <w:sz w:val="24"/>
          <w:szCs w:val="24"/>
        </w:rPr>
      </w:pPr>
      <w:r w:rsidRPr="00B2024D">
        <w:rPr>
          <w:rFonts w:ascii="Times New Roman" w:hAnsi="Times New Roman" w:cs="Times New Roman"/>
          <w:b/>
          <w:sz w:val="24"/>
          <w:szCs w:val="24"/>
        </w:rPr>
        <w:t>Asgari Sosyal Güvenlik Önlemleri</w:t>
      </w:r>
    </w:p>
    <w:p w:rsidR="00B2024D" w:rsidRPr="00B2024D" w:rsidRDefault="00B2024D" w:rsidP="00B2024D">
      <w:pPr>
        <w:spacing w:after="0" w:line="276" w:lineRule="auto"/>
        <w:jc w:val="both"/>
        <w:rPr>
          <w:rFonts w:ascii="Times New Roman" w:hAnsi="Times New Roman" w:cs="Times New Roman"/>
          <w:b/>
          <w:sz w:val="24"/>
          <w:szCs w:val="24"/>
        </w:rPr>
      </w:pPr>
    </w:p>
    <w:p w:rsidR="00B2024D" w:rsidRPr="00B2024D" w:rsidRDefault="00B2024D" w:rsidP="00B2024D">
      <w:pPr>
        <w:spacing w:after="0" w:line="276" w:lineRule="auto"/>
        <w:jc w:val="both"/>
        <w:rPr>
          <w:rFonts w:ascii="Times New Roman" w:hAnsi="Times New Roman" w:cs="Times New Roman"/>
          <w:b/>
          <w:color w:val="000000" w:themeColor="text1"/>
          <w:sz w:val="24"/>
          <w:szCs w:val="24"/>
        </w:rPr>
      </w:pPr>
      <w:r w:rsidRPr="00B2024D">
        <w:rPr>
          <w:rFonts w:ascii="Times New Roman" w:hAnsi="Times New Roman" w:cs="Times New Roman"/>
          <w:b/>
          <w:color w:val="000000" w:themeColor="text1"/>
          <w:sz w:val="24"/>
          <w:szCs w:val="24"/>
        </w:rPr>
        <w:t>Asgari sosyal güvenlik önlemleri</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r w:rsidRPr="00B2024D">
        <w:rPr>
          <w:rFonts w:ascii="Times New Roman" w:hAnsi="Times New Roman" w:cs="Times New Roman"/>
          <w:b/>
          <w:color w:val="000000" w:themeColor="text1"/>
          <w:sz w:val="24"/>
          <w:szCs w:val="24"/>
        </w:rPr>
        <w:t>MADDE 15 -</w:t>
      </w:r>
      <w:r w:rsidR="00B10D64">
        <w:rPr>
          <w:rFonts w:ascii="Times New Roman" w:hAnsi="Times New Roman" w:cs="Times New Roman"/>
          <w:color w:val="000000" w:themeColor="text1"/>
          <w:sz w:val="24"/>
          <w:szCs w:val="24"/>
        </w:rPr>
        <w:t xml:space="preserve"> (1) Bu Yönetmeliğin 6 </w:t>
      </w:r>
      <w:proofErr w:type="spellStart"/>
      <w:r w:rsidRPr="00B2024D">
        <w:rPr>
          <w:rFonts w:ascii="Times New Roman" w:hAnsi="Times New Roman" w:cs="Times New Roman"/>
          <w:color w:val="000000" w:themeColor="text1"/>
          <w:sz w:val="24"/>
          <w:szCs w:val="24"/>
        </w:rPr>
        <w:t>ncı</w:t>
      </w:r>
      <w:proofErr w:type="spellEnd"/>
      <w:r w:rsidRPr="00B2024D">
        <w:rPr>
          <w:rFonts w:ascii="Times New Roman" w:hAnsi="Times New Roman" w:cs="Times New Roman"/>
          <w:color w:val="000000" w:themeColor="text1"/>
          <w:sz w:val="24"/>
          <w:szCs w:val="24"/>
        </w:rPr>
        <w:t xml:space="preserve"> maddenin birinci fıkrasının (c) bendi uyarınca asgari sosyal güvenlik önlemleri, Uluslararası Çalışma Örgütü’nün Çalışma Yaşamında Temel İlkeler ve Haklar Bildirgesi’nde ve Uluslararası İnsan Hakları Beyannamesi’nde tanımlanan sekiz temel sözleşmede belirtilen ilkeler ve haklar da dahil olmak üzere, Ekonomik İşbirliği ve Kalkınma Örgütünün Çokuluslu Şirketler Rehberi ve Birleşmiş Milletler İş Dünyası ve İnsan Hakları Rehber İlkeleri ile uyumu sağlamak için 2 </w:t>
      </w:r>
      <w:proofErr w:type="spellStart"/>
      <w:r w:rsidRPr="00B2024D">
        <w:rPr>
          <w:rFonts w:ascii="Times New Roman" w:hAnsi="Times New Roman" w:cs="Times New Roman"/>
          <w:color w:val="000000" w:themeColor="text1"/>
          <w:sz w:val="24"/>
          <w:szCs w:val="24"/>
        </w:rPr>
        <w:t>nci</w:t>
      </w:r>
      <w:proofErr w:type="spellEnd"/>
      <w:r w:rsidRPr="00B2024D">
        <w:rPr>
          <w:rFonts w:ascii="Times New Roman" w:hAnsi="Times New Roman" w:cs="Times New Roman"/>
          <w:color w:val="000000" w:themeColor="text1"/>
          <w:sz w:val="24"/>
          <w:szCs w:val="24"/>
        </w:rPr>
        <w:t xml:space="preserve"> maddenin (a) fıkrası kapsamında ekonomik faaliyet yürüten kurum ve kuruluşlar tarafından uygulanan prosedürlerdir.</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p>
    <w:p w:rsidR="00B2024D" w:rsidRPr="00B2024D" w:rsidRDefault="00B2024D" w:rsidP="00B2024D">
      <w:pPr>
        <w:spacing w:after="0" w:line="276" w:lineRule="auto"/>
        <w:jc w:val="center"/>
        <w:rPr>
          <w:rFonts w:ascii="Times New Roman" w:hAnsi="Times New Roman" w:cs="Times New Roman"/>
          <w:b/>
          <w:sz w:val="24"/>
          <w:szCs w:val="24"/>
        </w:rPr>
      </w:pPr>
      <w:r w:rsidRPr="00B2024D">
        <w:rPr>
          <w:rFonts w:ascii="Times New Roman" w:hAnsi="Times New Roman" w:cs="Times New Roman"/>
          <w:b/>
          <w:sz w:val="24"/>
          <w:szCs w:val="24"/>
        </w:rPr>
        <w:t>DÖRDÜNCÜ BÖLÜM</w:t>
      </w:r>
    </w:p>
    <w:p w:rsidR="00B2024D" w:rsidRPr="00B2024D" w:rsidRDefault="00B2024D" w:rsidP="00B2024D">
      <w:pPr>
        <w:spacing w:after="0" w:line="276" w:lineRule="auto"/>
        <w:jc w:val="center"/>
        <w:rPr>
          <w:rFonts w:ascii="Times New Roman" w:hAnsi="Times New Roman" w:cs="Times New Roman"/>
          <w:b/>
          <w:color w:val="000000" w:themeColor="text1"/>
          <w:sz w:val="24"/>
          <w:szCs w:val="24"/>
        </w:rPr>
      </w:pPr>
      <w:r w:rsidRPr="00B2024D">
        <w:rPr>
          <w:rFonts w:ascii="Times New Roman" w:hAnsi="Times New Roman" w:cs="Times New Roman"/>
          <w:b/>
          <w:color w:val="000000" w:themeColor="text1"/>
          <w:sz w:val="24"/>
          <w:szCs w:val="24"/>
        </w:rPr>
        <w:t>Uygun ekonomik faaliyet ve teknik tarama kriterleri</w:t>
      </w:r>
    </w:p>
    <w:p w:rsidR="00B2024D" w:rsidRPr="00B2024D" w:rsidRDefault="00B2024D" w:rsidP="00B2024D">
      <w:pPr>
        <w:spacing w:after="0" w:line="276" w:lineRule="auto"/>
        <w:jc w:val="both"/>
        <w:rPr>
          <w:rFonts w:ascii="Times New Roman" w:hAnsi="Times New Roman" w:cs="Times New Roman"/>
          <w:color w:val="000000" w:themeColor="text1"/>
          <w:sz w:val="24"/>
          <w:szCs w:val="24"/>
        </w:rPr>
      </w:pPr>
    </w:p>
    <w:p w:rsidR="00B2024D" w:rsidRPr="00B2024D" w:rsidRDefault="00B2024D" w:rsidP="00B2024D">
      <w:pPr>
        <w:spacing w:after="0" w:line="276" w:lineRule="auto"/>
        <w:jc w:val="both"/>
        <w:rPr>
          <w:rFonts w:ascii="Times New Roman" w:hAnsi="Times New Roman" w:cs="Times New Roman"/>
          <w:b/>
          <w:color w:val="000000" w:themeColor="text1"/>
          <w:sz w:val="24"/>
          <w:szCs w:val="24"/>
        </w:rPr>
      </w:pPr>
      <w:r w:rsidRPr="00B2024D">
        <w:rPr>
          <w:rFonts w:ascii="Times New Roman" w:hAnsi="Times New Roman" w:cs="Times New Roman"/>
          <w:b/>
          <w:color w:val="000000" w:themeColor="text1"/>
          <w:sz w:val="24"/>
          <w:szCs w:val="24"/>
        </w:rPr>
        <w:t>Uygun ekonomik faaliyet ve teknik tarama kriterleri</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color w:val="000000" w:themeColor="text1"/>
          <w:sz w:val="24"/>
          <w:szCs w:val="24"/>
        </w:rPr>
        <w:t>MADDE 16</w:t>
      </w:r>
      <w:r w:rsidRPr="00B2024D">
        <w:rPr>
          <w:rFonts w:ascii="Times New Roman" w:hAnsi="Times New Roman" w:cs="Times New Roman"/>
          <w:color w:val="000000" w:themeColor="text1"/>
          <w:sz w:val="24"/>
          <w:szCs w:val="24"/>
        </w:rPr>
        <w:t xml:space="preserve"> - </w:t>
      </w:r>
      <w:r w:rsidRPr="00B2024D">
        <w:rPr>
          <w:rFonts w:ascii="Times New Roman" w:hAnsi="Times New Roman" w:cs="Times New Roman"/>
          <w:sz w:val="24"/>
          <w:szCs w:val="24"/>
        </w:rPr>
        <w:t>(1) Bu Yönetmelik gereğince belirlenen teknik tarama kriterleri, aşağıda yer alan hükümler doğrultusunda oluşturulur: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a) Belirli bir ekonomik faaliyetin hem kısa hem de uzun vadeli etkilerini göz önünde bulundurarak, söz konusu çevresel hedefe en uygun potansiyel katkılar belirlenir.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b) Belirli bir ekonomik faaliyetin hem kısa hem de uzun vadeli etkisini göz önünde bulundurarak, ilgili çevresel hedeflerden herhangi birine önemli zarar vermekten kaçınmak için karşılanması gereken asgari gereklilikler belirlenir.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c) Kriterler mümkün olduğu ölçüde niceliksel, aksi takdirde niteliksel olmalıdır.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ç) Uygun olduğu hallerde, çevresel etki değerlendirmesi, çevre izin ve lisans belgesi, çevre etiketi sistemini de içeren mevcut çevre mevzuatı ve karbon ayak izinin değerlendirilmesine yönelik standartlar dikkate alınır. </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lastRenderedPageBreak/>
        <w:t>d) Mümkün olduğu hallerde, Türkiye Sürdürülebilirlik Raporlama Standartları dikkate alınır.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e) Kesin bilimsel kanıtlara ve bu Yönetmeliğin </w:t>
      </w:r>
      <w:r w:rsidR="00B10D64">
        <w:rPr>
          <w:rFonts w:ascii="Times New Roman" w:hAnsi="Times New Roman" w:cs="Times New Roman"/>
          <w:sz w:val="24"/>
          <w:szCs w:val="24"/>
        </w:rPr>
        <w:t xml:space="preserve">6 </w:t>
      </w:r>
      <w:proofErr w:type="spellStart"/>
      <w:r w:rsidR="00B10D64">
        <w:rPr>
          <w:rFonts w:ascii="Times New Roman" w:hAnsi="Times New Roman" w:cs="Times New Roman"/>
          <w:sz w:val="24"/>
          <w:szCs w:val="24"/>
        </w:rPr>
        <w:t>ncı</w:t>
      </w:r>
      <w:proofErr w:type="spellEnd"/>
      <w:r w:rsidRPr="00B2024D">
        <w:rPr>
          <w:rFonts w:ascii="Times New Roman" w:hAnsi="Times New Roman" w:cs="Times New Roman"/>
          <w:sz w:val="24"/>
          <w:szCs w:val="24"/>
        </w:rPr>
        <w:t xml:space="preserve"> maddesinin 1 inci fıkrasında yer alan ilkelere uyulmalıdır.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f) Ekonomik faaliyetin kendisinin ve bu ekonomik faaliyet tarafından üretilen ürün ve sağlanan hizmetlerin yaşam döngüsü süresince çevresel etkisi göz önüne alınır.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g) Sürdürülebilir bir ekonomiye geçişin, belirli varlıkların atıl hale gelmesi riskinin yanı sıra sürdürülebilir yatırım için tutarsız teşvikler yaratma riski de dahil olmak üzere, potansiyel piyasa etkisi dikkate alınır.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ğ) Belirli bir sektördeki ilgili tüm ekonomik faaliyetleri kapsamalı ve piyasadaki rekabeti bozmaktan kaçınmalıdır.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h) Kullanımı kolay ve doğrulanabilir olmalıdır.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(2)  Bu maddenin birinci fıkrası kapsamında belirlenecek teknik tarama kriterleri doğrultusunda katı fosil yakıtlar kullanan enerji üretim faaliyetleri çevresel açıdan sürdürülebilir ekonomik faaliyetler olarak değerlendirilmeyecektir.</w:t>
      </w:r>
    </w:p>
    <w:p w:rsid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(3) Başkanlık, bu maddenin birinci fıkrası kapsamında belirlenecek teknik tarama kriterlerini düzenli olarak gözden geçirir ve uygun olduğu hallerde, bilimsel ve teknolojik gelişmeler doğrultusunda düzenler.</w:t>
      </w:r>
    </w:p>
    <w:p w:rsidR="00F10F87" w:rsidRPr="00324F97" w:rsidRDefault="00B2024D" w:rsidP="00B2024D">
      <w:pPr>
        <w:spacing w:after="0" w:line="276" w:lineRule="auto"/>
        <w:jc w:val="both"/>
        <w:rPr>
          <w:rFonts w:ascii="Times New Roman" w:hAnsi="Times New Roman" w:cs="Times New Roman"/>
          <w:sz w:val="24"/>
          <w:szCs w:val="24"/>
        </w:rPr>
      </w:pPr>
      <w:r w:rsidRPr="00324F97">
        <w:rPr>
          <w:rFonts w:ascii="Times New Roman" w:hAnsi="Times New Roman" w:cs="Times New Roman"/>
          <w:sz w:val="24"/>
          <w:szCs w:val="24"/>
        </w:rPr>
        <w:t>(</w:t>
      </w:r>
      <w:r w:rsidR="00F10F87" w:rsidRPr="00324F97">
        <w:rPr>
          <w:rFonts w:ascii="Times New Roman" w:hAnsi="Times New Roman" w:cs="Times New Roman"/>
          <w:sz w:val="24"/>
          <w:szCs w:val="24"/>
        </w:rPr>
        <w:t>4</w:t>
      </w:r>
      <w:r w:rsidRPr="00324F97">
        <w:rPr>
          <w:rFonts w:ascii="Times New Roman" w:hAnsi="Times New Roman" w:cs="Times New Roman"/>
          <w:sz w:val="24"/>
          <w:szCs w:val="24"/>
        </w:rPr>
        <w:t xml:space="preserve">) </w:t>
      </w:r>
      <w:r w:rsidR="003E3B7A" w:rsidRPr="00324F97">
        <w:rPr>
          <w:rFonts w:ascii="Times New Roman" w:hAnsi="Times New Roman" w:cs="Times New Roman"/>
          <w:sz w:val="24"/>
          <w:szCs w:val="24"/>
        </w:rPr>
        <w:t>T</w:t>
      </w:r>
      <w:r w:rsidR="00F10F87" w:rsidRPr="00324F97">
        <w:rPr>
          <w:rFonts w:ascii="Times New Roman" w:hAnsi="Times New Roman" w:cs="Times New Roman"/>
          <w:sz w:val="24"/>
          <w:szCs w:val="24"/>
        </w:rPr>
        <w:t xml:space="preserve">eknik tarama </w:t>
      </w:r>
      <w:proofErr w:type="gramStart"/>
      <w:r w:rsidR="00F10F87" w:rsidRPr="00324F97">
        <w:rPr>
          <w:rFonts w:ascii="Times New Roman" w:hAnsi="Times New Roman" w:cs="Times New Roman"/>
          <w:sz w:val="24"/>
          <w:szCs w:val="24"/>
        </w:rPr>
        <w:t>kriterleri</w:t>
      </w:r>
      <w:r w:rsidR="003E3B7A" w:rsidRPr="00324F97">
        <w:rPr>
          <w:rFonts w:ascii="Times New Roman" w:hAnsi="Times New Roman" w:cs="Times New Roman"/>
          <w:sz w:val="24"/>
          <w:szCs w:val="24"/>
        </w:rPr>
        <w:t>nde</w:t>
      </w:r>
      <w:proofErr w:type="gramEnd"/>
      <w:r w:rsidR="003E3B7A" w:rsidRPr="00324F97">
        <w:rPr>
          <w:rFonts w:ascii="Times New Roman" w:hAnsi="Times New Roman" w:cs="Times New Roman"/>
          <w:sz w:val="24"/>
          <w:szCs w:val="24"/>
        </w:rPr>
        <w:t xml:space="preserve"> herhangi bir güncelleme yapılması durumunda</w:t>
      </w:r>
      <w:r w:rsidR="00F10F87" w:rsidRPr="00324F97">
        <w:rPr>
          <w:rFonts w:ascii="Times New Roman" w:hAnsi="Times New Roman" w:cs="Times New Roman"/>
          <w:sz w:val="24"/>
          <w:szCs w:val="24"/>
        </w:rPr>
        <w:t>,</w:t>
      </w:r>
      <w:r w:rsidR="003E3B7A" w:rsidRPr="00324F97">
        <w:rPr>
          <w:rFonts w:ascii="Times New Roman" w:hAnsi="Times New Roman" w:cs="Times New Roman"/>
          <w:sz w:val="24"/>
          <w:szCs w:val="24"/>
        </w:rPr>
        <w:t xml:space="preserve"> güncel kriterler</w:t>
      </w:r>
      <w:r w:rsidR="00F10F87" w:rsidRPr="00324F97">
        <w:rPr>
          <w:rFonts w:ascii="Times New Roman" w:hAnsi="Times New Roman" w:cs="Times New Roman"/>
          <w:sz w:val="24"/>
          <w:szCs w:val="24"/>
        </w:rPr>
        <w:t xml:space="preserve"> her yılın 31 Aralık tarihine kadar Başkanlığın resmi internet sayfasında yayımlanır.</w:t>
      </w:r>
    </w:p>
    <w:p w:rsidR="003E3B7A" w:rsidRPr="00324F97" w:rsidRDefault="003E3B7A" w:rsidP="00B2024D">
      <w:pPr>
        <w:spacing w:after="0" w:line="276" w:lineRule="auto"/>
        <w:jc w:val="both"/>
        <w:rPr>
          <w:rFonts w:ascii="Times New Roman" w:hAnsi="Times New Roman" w:cs="Times New Roman"/>
          <w:sz w:val="24"/>
          <w:szCs w:val="24"/>
        </w:rPr>
      </w:pPr>
      <w:r w:rsidRPr="00324F97">
        <w:rPr>
          <w:rFonts w:ascii="Times New Roman" w:hAnsi="Times New Roman" w:cs="Times New Roman"/>
          <w:sz w:val="24"/>
          <w:szCs w:val="24"/>
        </w:rPr>
        <w:t>(5) Güncellenen kriterler takip eden yıldan sonraki mali yıldan itibaren geçerli olur.</w:t>
      </w:r>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tabs>
          <w:tab w:val="left" w:pos="1710"/>
          <w:tab w:val="center" w:pos="4703"/>
        </w:tabs>
        <w:spacing w:after="0" w:line="276" w:lineRule="auto"/>
        <w:jc w:val="center"/>
        <w:rPr>
          <w:rFonts w:ascii="Times New Roman" w:hAnsi="Times New Roman" w:cs="Times New Roman"/>
          <w:b/>
          <w:sz w:val="24"/>
          <w:szCs w:val="24"/>
        </w:rPr>
      </w:pPr>
      <w:r w:rsidRPr="00B2024D">
        <w:rPr>
          <w:rFonts w:ascii="Times New Roman" w:hAnsi="Times New Roman" w:cs="Times New Roman"/>
          <w:b/>
          <w:sz w:val="24"/>
          <w:szCs w:val="24"/>
        </w:rPr>
        <w:t>ÜÇÜNCÜ KISIM</w:t>
      </w:r>
    </w:p>
    <w:p w:rsidR="00B2024D" w:rsidRPr="00B2024D" w:rsidRDefault="007D6A99" w:rsidP="00B2024D">
      <w:pPr>
        <w:tabs>
          <w:tab w:val="left" w:pos="1710"/>
          <w:tab w:val="center" w:pos="4703"/>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Taksonominin</w:t>
      </w:r>
      <w:r w:rsidR="00B2024D" w:rsidRPr="00B2024D">
        <w:rPr>
          <w:rFonts w:ascii="Times New Roman" w:hAnsi="Times New Roman" w:cs="Times New Roman"/>
          <w:b/>
          <w:sz w:val="24"/>
          <w:szCs w:val="24"/>
        </w:rPr>
        <w:t xml:space="preserve"> İşleyişi, Görev ve Sorumluluklar</w:t>
      </w:r>
    </w:p>
    <w:p w:rsidR="00B2024D" w:rsidRPr="00B2024D" w:rsidRDefault="00B2024D" w:rsidP="00B2024D">
      <w:pPr>
        <w:tabs>
          <w:tab w:val="left" w:pos="1710"/>
          <w:tab w:val="center" w:pos="4703"/>
        </w:tabs>
        <w:spacing w:after="0" w:line="276" w:lineRule="auto"/>
        <w:jc w:val="center"/>
        <w:rPr>
          <w:rFonts w:ascii="Times New Roman" w:hAnsi="Times New Roman" w:cs="Times New Roman"/>
          <w:b/>
          <w:sz w:val="24"/>
          <w:szCs w:val="24"/>
        </w:rPr>
      </w:pPr>
    </w:p>
    <w:p w:rsidR="00B2024D" w:rsidRPr="00B2024D" w:rsidRDefault="00B2024D" w:rsidP="00B2024D">
      <w:pPr>
        <w:tabs>
          <w:tab w:val="left" w:pos="1710"/>
          <w:tab w:val="center" w:pos="4703"/>
        </w:tabs>
        <w:spacing w:after="0" w:line="276" w:lineRule="auto"/>
        <w:jc w:val="center"/>
        <w:rPr>
          <w:rFonts w:ascii="Times New Roman" w:hAnsi="Times New Roman" w:cs="Times New Roman"/>
          <w:b/>
          <w:sz w:val="24"/>
          <w:szCs w:val="24"/>
        </w:rPr>
      </w:pPr>
      <w:r w:rsidRPr="00B2024D">
        <w:rPr>
          <w:rFonts w:ascii="Times New Roman" w:hAnsi="Times New Roman" w:cs="Times New Roman"/>
          <w:b/>
          <w:sz w:val="24"/>
          <w:szCs w:val="24"/>
        </w:rPr>
        <w:t>BİRİNCİ BÖLÜM</w:t>
      </w:r>
    </w:p>
    <w:p w:rsidR="00B2024D" w:rsidRPr="00B2024D" w:rsidRDefault="00B2024D" w:rsidP="00B2024D">
      <w:pPr>
        <w:spacing w:after="0" w:line="276" w:lineRule="auto"/>
        <w:jc w:val="center"/>
        <w:rPr>
          <w:rFonts w:ascii="Times New Roman" w:hAnsi="Times New Roman" w:cs="Times New Roman"/>
          <w:b/>
          <w:sz w:val="24"/>
          <w:szCs w:val="24"/>
        </w:rPr>
      </w:pPr>
      <w:r w:rsidRPr="00B2024D">
        <w:rPr>
          <w:rFonts w:ascii="Times New Roman" w:hAnsi="Times New Roman" w:cs="Times New Roman"/>
          <w:b/>
          <w:sz w:val="24"/>
          <w:szCs w:val="24"/>
        </w:rPr>
        <w:t>Uyumluluk Oranının Hesaplanması, Raporlama ve Doğrulama</w:t>
      </w:r>
    </w:p>
    <w:p w:rsidR="00B2024D" w:rsidRPr="00B2024D" w:rsidRDefault="00B2024D" w:rsidP="00B2024D">
      <w:pPr>
        <w:spacing w:after="0" w:line="276" w:lineRule="auto"/>
        <w:jc w:val="both"/>
        <w:rPr>
          <w:rFonts w:ascii="Times New Roman" w:hAnsi="Times New Roman" w:cs="Times New Roman"/>
          <w:b/>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Uyumluluk Oranının Hesaplanması</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Madde 17</w:t>
      </w:r>
      <w:r w:rsidRPr="00B2024D">
        <w:rPr>
          <w:rFonts w:ascii="Times New Roman" w:hAnsi="Times New Roman" w:cs="Times New Roman"/>
          <w:sz w:val="24"/>
          <w:szCs w:val="24"/>
        </w:rPr>
        <w:t xml:space="preserve"> - (1)</w:t>
      </w:r>
      <w:r w:rsidR="007D6A99" w:rsidRPr="007D6A99">
        <w:rPr>
          <w:rFonts w:ascii="Times New Roman" w:hAnsi="Times New Roman" w:cs="Times New Roman"/>
          <w:sz w:val="24"/>
          <w:szCs w:val="24"/>
        </w:rPr>
        <w:t xml:space="preserve"> </w:t>
      </w:r>
      <w:r w:rsidR="007D6A99">
        <w:rPr>
          <w:rFonts w:ascii="Times New Roman" w:hAnsi="Times New Roman" w:cs="Times New Roman"/>
          <w:sz w:val="24"/>
          <w:szCs w:val="24"/>
        </w:rPr>
        <w:t>Taksonomi</w:t>
      </w:r>
      <w:r w:rsidR="007D6A99" w:rsidRPr="00B2024D">
        <w:rPr>
          <w:rFonts w:ascii="Times New Roman" w:hAnsi="Times New Roman" w:cs="Times New Roman"/>
          <w:sz w:val="24"/>
          <w:szCs w:val="24"/>
        </w:rPr>
        <w:t xml:space="preserve"> </w:t>
      </w:r>
      <w:r w:rsidRPr="00B2024D">
        <w:rPr>
          <w:rFonts w:ascii="Times New Roman" w:hAnsi="Times New Roman" w:cs="Times New Roman"/>
          <w:sz w:val="24"/>
          <w:szCs w:val="24"/>
        </w:rPr>
        <w:t xml:space="preserve">kapsamında uyumlu ekonomik faaliyetlere ilişkin </w:t>
      </w:r>
      <w:r w:rsidRPr="00B2024D">
        <w:rPr>
          <w:rFonts w:ascii="Times New Roman" w:hAnsi="Times New Roman" w:cs="Times New Roman"/>
          <w:color w:val="000000" w:themeColor="text1"/>
          <w:sz w:val="24"/>
          <w:szCs w:val="24"/>
        </w:rPr>
        <w:t>raporlama</w:t>
      </w:r>
      <w:r w:rsidRPr="00B2024D">
        <w:rPr>
          <w:rFonts w:ascii="Times New Roman" w:hAnsi="Times New Roman" w:cs="Times New Roman"/>
          <w:color w:val="FF0000"/>
          <w:sz w:val="24"/>
          <w:szCs w:val="24"/>
        </w:rPr>
        <w:t xml:space="preserve"> </w:t>
      </w:r>
      <w:r w:rsidRPr="00B2024D">
        <w:rPr>
          <w:rFonts w:ascii="Times New Roman" w:hAnsi="Times New Roman" w:cs="Times New Roman"/>
          <w:sz w:val="24"/>
          <w:szCs w:val="24"/>
        </w:rPr>
        <w:t>yapacak işletmeler anahtar performans göstergeleri olarak:</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a) Uyumlu ekonomik faaliyetlerden elde edilen gelirlerin toplam ciroya oranını,</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b) Uyumlu ekonomik faaliyetlere dair sermaye giderlerinin toplam sermaye giderlerine oranını,</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c) Uyumlu ekonomik faaliyetlere dair işletme giderlerinin toplam işletme giderlerine oranını,</w:t>
      </w:r>
    </w:p>
    <w:p w:rsidR="00B2024D" w:rsidRPr="00B2024D" w:rsidRDefault="00B2024D" w:rsidP="00B2024D">
      <w:pPr>
        <w:spacing w:after="0" w:line="276" w:lineRule="auto"/>
        <w:jc w:val="both"/>
        <w:rPr>
          <w:rFonts w:ascii="Times New Roman" w:hAnsi="Times New Roman" w:cs="Times New Roman"/>
          <w:sz w:val="24"/>
          <w:szCs w:val="24"/>
        </w:rPr>
      </w:pPr>
      <w:proofErr w:type="gramStart"/>
      <w:r w:rsidRPr="00B2024D">
        <w:rPr>
          <w:rFonts w:ascii="Times New Roman" w:hAnsi="Times New Roman" w:cs="Times New Roman"/>
          <w:sz w:val="24"/>
          <w:szCs w:val="24"/>
        </w:rPr>
        <w:t>yıl</w:t>
      </w:r>
      <w:proofErr w:type="gramEnd"/>
      <w:r w:rsidRPr="00B2024D">
        <w:rPr>
          <w:rFonts w:ascii="Times New Roman" w:hAnsi="Times New Roman" w:cs="Times New Roman"/>
          <w:sz w:val="24"/>
          <w:szCs w:val="24"/>
        </w:rPr>
        <w:t xml:space="preserve"> bazında hesaplar.</w:t>
      </w:r>
    </w:p>
    <w:p w:rsid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(2) </w:t>
      </w:r>
      <w:r w:rsidR="00F10F87">
        <w:rPr>
          <w:rFonts w:ascii="Times New Roman" w:hAnsi="Times New Roman" w:cs="Times New Roman"/>
          <w:sz w:val="24"/>
          <w:szCs w:val="24"/>
        </w:rPr>
        <w:t>F</w:t>
      </w:r>
      <w:r w:rsidR="00F10F87" w:rsidRPr="00B2024D">
        <w:rPr>
          <w:rFonts w:ascii="Times New Roman" w:hAnsi="Times New Roman" w:cs="Times New Roman"/>
          <w:sz w:val="24"/>
          <w:szCs w:val="24"/>
        </w:rPr>
        <w:t>a</w:t>
      </w:r>
      <w:r w:rsidR="00F10F87">
        <w:rPr>
          <w:rFonts w:ascii="Times New Roman" w:hAnsi="Times New Roman" w:cs="Times New Roman"/>
          <w:sz w:val="24"/>
          <w:szCs w:val="24"/>
        </w:rPr>
        <w:t>aliyet sahibinin yetkili temsilcisi</w:t>
      </w:r>
      <w:r w:rsidR="00F10F87" w:rsidRPr="00B2024D">
        <w:rPr>
          <w:rFonts w:ascii="Times New Roman" w:hAnsi="Times New Roman" w:cs="Times New Roman"/>
          <w:sz w:val="24"/>
          <w:szCs w:val="24"/>
        </w:rPr>
        <w:t xml:space="preserve"> tarafından </w:t>
      </w:r>
      <w:r w:rsidRPr="00B2024D">
        <w:rPr>
          <w:rFonts w:ascii="Times New Roman" w:hAnsi="Times New Roman" w:cs="Times New Roman"/>
          <w:sz w:val="24"/>
          <w:szCs w:val="24"/>
        </w:rPr>
        <w:t xml:space="preserve">birinci fıkrada yer alan verilerin </w:t>
      </w:r>
      <w:r w:rsidR="00F10F87" w:rsidRPr="00B2024D">
        <w:rPr>
          <w:rFonts w:ascii="Times New Roman" w:hAnsi="Times New Roman" w:cs="Times New Roman"/>
          <w:sz w:val="24"/>
          <w:szCs w:val="24"/>
        </w:rPr>
        <w:t xml:space="preserve">e-taksonomi sistemine </w:t>
      </w:r>
      <w:r w:rsidRPr="00B2024D">
        <w:rPr>
          <w:rFonts w:ascii="Times New Roman" w:hAnsi="Times New Roman" w:cs="Times New Roman"/>
          <w:sz w:val="24"/>
          <w:szCs w:val="24"/>
        </w:rPr>
        <w:t>girilmesiyle sistem otomatik olarak uyumluluk oranını belirler.</w:t>
      </w:r>
    </w:p>
    <w:p w:rsidR="00E779AF" w:rsidRPr="00B2024D" w:rsidRDefault="00E779AF" w:rsidP="00B202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Bu maddenin 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fıkrasına ilişkin yapılacak hesaplamalarda, faaliyet sahibi, </w:t>
      </w:r>
      <w:r w:rsidRPr="00E779AF">
        <w:rPr>
          <w:rFonts w:ascii="Times New Roman" w:hAnsi="Times New Roman" w:cs="Times New Roman"/>
          <w:sz w:val="24"/>
          <w:szCs w:val="24"/>
        </w:rPr>
        <w:t>Türkiye Finansal Raporlama Standartlarına (</w:t>
      </w:r>
      <w:proofErr w:type="spellStart"/>
      <w:r w:rsidRPr="00E779AF">
        <w:rPr>
          <w:rFonts w:ascii="Times New Roman" w:hAnsi="Times New Roman" w:cs="Times New Roman"/>
          <w:sz w:val="24"/>
          <w:szCs w:val="24"/>
        </w:rPr>
        <w:t>TFRS’lere</w:t>
      </w:r>
      <w:proofErr w:type="spellEnd"/>
      <w:r w:rsidRPr="00E779AF">
        <w:rPr>
          <w:rFonts w:ascii="Times New Roman" w:hAnsi="Times New Roman" w:cs="Times New Roman"/>
          <w:sz w:val="24"/>
          <w:szCs w:val="24"/>
        </w:rPr>
        <w:t>) göre hazırlanan ve sunulan</w:t>
      </w:r>
      <w:r>
        <w:rPr>
          <w:rFonts w:ascii="Times New Roman" w:hAnsi="Times New Roman" w:cs="Times New Roman"/>
          <w:sz w:val="24"/>
          <w:szCs w:val="24"/>
        </w:rPr>
        <w:t xml:space="preserve"> genel amaçlı finansal tabloları esas almakla yükümlüdür.</w:t>
      </w:r>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 xml:space="preserve">Raporlama </w:t>
      </w:r>
    </w:p>
    <w:p w:rsidR="005C7509"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MADDE 18-</w:t>
      </w:r>
      <w:r w:rsidRPr="00B2024D">
        <w:rPr>
          <w:rFonts w:ascii="Times New Roman" w:hAnsi="Times New Roman" w:cs="Times New Roman"/>
          <w:sz w:val="24"/>
          <w:szCs w:val="24"/>
        </w:rPr>
        <w:t xml:space="preserve"> </w:t>
      </w:r>
      <w:r w:rsidR="005C7509">
        <w:rPr>
          <w:rFonts w:ascii="Times New Roman" w:hAnsi="Times New Roman" w:cs="Times New Roman"/>
          <w:sz w:val="24"/>
          <w:szCs w:val="24"/>
        </w:rPr>
        <w:t xml:space="preserve">(1) Bu Yönetmeliğin 2 </w:t>
      </w:r>
      <w:proofErr w:type="spellStart"/>
      <w:r w:rsidR="005C7509">
        <w:rPr>
          <w:rFonts w:ascii="Times New Roman" w:hAnsi="Times New Roman" w:cs="Times New Roman"/>
          <w:sz w:val="24"/>
          <w:szCs w:val="24"/>
        </w:rPr>
        <w:t>nci</w:t>
      </w:r>
      <w:proofErr w:type="spellEnd"/>
      <w:r w:rsidR="005C7509">
        <w:rPr>
          <w:rFonts w:ascii="Times New Roman" w:hAnsi="Times New Roman" w:cs="Times New Roman"/>
          <w:sz w:val="24"/>
          <w:szCs w:val="24"/>
        </w:rPr>
        <w:t xml:space="preserve"> maddesinin birinci </w:t>
      </w:r>
      <w:r w:rsidR="005C7509" w:rsidRPr="00836BF4">
        <w:rPr>
          <w:rFonts w:ascii="Times New Roman" w:hAnsi="Times New Roman" w:cs="Times New Roman"/>
          <w:sz w:val="24"/>
          <w:szCs w:val="24"/>
        </w:rPr>
        <w:t>fıkrasının (a) bendi kapsamına giren kurum ve</w:t>
      </w:r>
      <w:r w:rsidR="005C7509">
        <w:rPr>
          <w:rFonts w:ascii="Times New Roman" w:hAnsi="Times New Roman" w:cs="Times New Roman"/>
          <w:sz w:val="24"/>
          <w:szCs w:val="24"/>
        </w:rPr>
        <w:t xml:space="preserve"> kuruluşlar;</w:t>
      </w:r>
      <w:r w:rsidR="005C7509" w:rsidRPr="005A1CF7">
        <w:rPr>
          <w:rFonts w:ascii="Times New Roman" w:hAnsi="Times New Roman" w:cs="Times New Roman"/>
          <w:sz w:val="24"/>
          <w:szCs w:val="24"/>
        </w:rPr>
        <w:t xml:space="preserve"> </w:t>
      </w:r>
      <w:r w:rsidR="005C7509" w:rsidRPr="004A4B79">
        <w:rPr>
          <w:rFonts w:ascii="Times New Roman" w:hAnsi="Times New Roman" w:cs="Times New Roman"/>
          <w:sz w:val="24"/>
          <w:szCs w:val="24"/>
        </w:rPr>
        <w:t xml:space="preserve">her yıl </w:t>
      </w:r>
      <w:r w:rsidR="005B7C08" w:rsidRPr="005B7C08">
        <w:rPr>
          <w:rFonts w:ascii="Times New Roman" w:hAnsi="Times New Roman" w:cs="Times New Roman"/>
          <w:sz w:val="24"/>
          <w:szCs w:val="24"/>
        </w:rPr>
        <w:t xml:space="preserve">Türkiye Sürdürülebilirlik Raporlama Standartları </w:t>
      </w:r>
      <w:r w:rsidR="005B7C08">
        <w:rPr>
          <w:rFonts w:ascii="Times New Roman" w:hAnsi="Times New Roman" w:cs="Times New Roman"/>
          <w:sz w:val="24"/>
          <w:szCs w:val="24"/>
        </w:rPr>
        <w:t xml:space="preserve">kapsamında hazırlanacak Sürdürülebilirlik Raporuna ek olarak </w:t>
      </w:r>
      <w:r w:rsidR="005C7509" w:rsidRPr="007D6A99">
        <w:rPr>
          <w:rFonts w:ascii="Times New Roman" w:hAnsi="Times New Roman" w:cs="Times New Roman"/>
          <w:sz w:val="24"/>
          <w:szCs w:val="24"/>
        </w:rPr>
        <w:t xml:space="preserve">bir önceki yılda yürüttükleri </w:t>
      </w:r>
      <w:r w:rsidR="005C7509" w:rsidRPr="007D6A99">
        <w:rPr>
          <w:rFonts w:ascii="Times New Roman" w:hAnsi="Times New Roman" w:cs="Times New Roman"/>
          <w:sz w:val="24"/>
          <w:szCs w:val="24"/>
        </w:rPr>
        <w:lastRenderedPageBreak/>
        <w:t>uygun</w:t>
      </w:r>
      <w:r w:rsidR="005C7509" w:rsidRPr="007D6A99" w:rsidDel="007A37DB">
        <w:rPr>
          <w:rFonts w:ascii="Times New Roman" w:hAnsi="Times New Roman" w:cs="Times New Roman"/>
          <w:sz w:val="24"/>
          <w:szCs w:val="24"/>
        </w:rPr>
        <w:t xml:space="preserve"> </w:t>
      </w:r>
      <w:r w:rsidR="005C7509" w:rsidRPr="007D6A99">
        <w:rPr>
          <w:rFonts w:ascii="Times New Roman" w:hAnsi="Times New Roman" w:cs="Times New Roman"/>
          <w:sz w:val="24"/>
          <w:szCs w:val="24"/>
        </w:rPr>
        <w:t xml:space="preserve">ekonomik faaliyetlerine dair doğrulanmış </w:t>
      </w:r>
      <w:r w:rsidR="005B7C08">
        <w:rPr>
          <w:rFonts w:ascii="Times New Roman" w:hAnsi="Times New Roman" w:cs="Times New Roman"/>
          <w:sz w:val="24"/>
          <w:szCs w:val="24"/>
        </w:rPr>
        <w:t>bilgilerini</w:t>
      </w:r>
      <w:r w:rsidR="005C7509" w:rsidRPr="007D6A99">
        <w:rPr>
          <w:rFonts w:ascii="Times New Roman" w:hAnsi="Times New Roman" w:cs="Times New Roman"/>
          <w:sz w:val="24"/>
          <w:szCs w:val="24"/>
        </w:rPr>
        <w:t>, Başkanlığın e-taksonomi sistemine kaydetmekle yükümlüdür.</w:t>
      </w:r>
      <w:r w:rsidR="005C7509" w:rsidRPr="00B2024D">
        <w:rPr>
          <w:rFonts w:ascii="Times New Roman" w:hAnsi="Times New Roman" w:cs="Times New Roman"/>
          <w:sz w:val="24"/>
          <w:szCs w:val="24"/>
        </w:rPr>
        <w:t xml:space="preserve"> </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w:t>
      </w:r>
      <w:r w:rsidR="005C7509">
        <w:rPr>
          <w:rFonts w:ascii="Times New Roman" w:hAnsi="Times New Roman" w:cs="Times New Roman"/>
          <w:sz w:val="24"/>
          <w:szCs w:val="24"/>
        </w:rPr>
        <w:t>2</w:t>
      </w:r>
      <w:r w:rsidRPr="00B2024D">
        <w:rPr>
          <w:rFonts w:ascii="Times New Roman" w:hAnsi="Times New Roman" w:cs="Times New Roman"/>
          <w:sz w:val="24"/>
          <w:szCs w:val="24"/>
        </w:rPr>
        <w:t xml:space="preserve">) </w:t>
      </w:r>
      <w:r w:rsidR="005B7C08">
        <w:rPr>
          <w:rFonts w:ascii="Times New Roman" w:hAnsi="Times New Roman" w:cs="Times New Roman"/>
          <w:sz w:val="24"/>
          <w:szCs w:val="24"/>
        </w:rPr>
        <w:t>B</w:t>
      </w:r>
      <w:r w:rsidRPr="00B2024D">
        <w:rPr>
          <w:rFonts w:ascii="Times New Roman" w:hAnsi="Times New Roman" w:cs="Times New Roman"/>
          <w:sz w:val="24"/>
          <w:szCs w:val="24"/>
        </w:rPr>
        <w:t xml:space="preserve">u Yönetmeliğin 17 </w:t>
      </w:r>
      <w:proofErr w:type="spellStart"/>
      <w:r w:rsidRPr="00B2024D">
        <w:rPr>
          <w:rFonts w:ascii="Times New Roman" w:hAnsi="Times New Roman" w:cs="Times New Roman"/>
          <w:sz w:val="24"/>
          <w:szCs w:val="24"/>
        </w:rPr>
        <w:t>nci</w:t>
      </w:r>
      <w:proofErr w:type="spellEnd"/>
      <w:r w:rsidRPr="00B2024D">
        <w:rPr>
          <w:rFonts w:ascii="Times New Roman" w:hAnsi="Times New Roman" w:cs="Times New Roman"/>
          <w:sz w:val="24"/>
          <w:szCs w:val="24"/>
        </w:rPr>
        <w:t xml:space="preserve"> madde</w:t>
      </w:r>
      <w:r w:rsidR="005B7C08">
        <w:rPr>
          <w:rFonts w:ascii="Times New Roman" w:hAnsi="Times New Roman" w:cs="Times New Roman"/>
          <w:sz w:val="24"/>
          <w:szCs w:val="24"/>
        </w:rPr>
        <w:t>si</w:t>
      </w:r>
      <w:r w:rsidRPr="00B2024D">
        <w:rPr>
          <w:rFonts w:ascii="Times New Roman" w:hAnsi="Times New Roman" w:cs="Times New Roman"/>
          <w:sz w:val="24"/>
          <w:szCs w:val="24"/>
        </w:rPr>
        <w:t xml:space="preserve">nin 2 </w:t>
      </w:r>
      <w:proofErr w:type="spellStart"/>
      <w:r w:rsidRPr="00B2024D">
        <w:rPr>
          <w:rFonts w:ascii="Times New Roman" w:hAnsi="Times New Roman" w:cs="Times New Roman"/>
          <w:sz w:val="24"/>
          <w:szCs w:val="24"/>
        </w:rPr>
        <w:t>nci</w:t>
      </w:r>
      <w:proofErr w:type="spellEnd"/>
      <w:r w:rsidRPr="00B2024D">
        <w:rPr>
          <w:rFonts w:ascii="Times New Roman" w:hAnsi="Times New Roman" w:cs="Times New Roman"/>
          <w:sz w:val="24"/>
          <w:szCs w:val="24"/>
        </w:rPr>
        <w:t xml:space="preserve"> fıkrası kapsamında sistem üzerinden hesaplanan uyumluluk oranına ilişkin bilgiler</w:t>
      </w:r>
      <w:r w:rsidR="005B7C08">
        <w:rPr>
          <w:rFonts w:ascii="Times New Roman" w:hAnsi="Times New Roman" w:cs="Times New Roman"/>
          <w:sz w:val="24"/>
          <w:szCs w:val="24"/>
        </w:rPr>
        <w:t xml:space="preserve"> </w:t>
      </w:r>
      <w:r w:rsidR="0003702C">
        <w:rPr>
          <w:rFonts w:ascii="Times New Roman" w:hAnsi="Times New Roman" w:cs="Times New Roman"/>
          <w:sz w:val="24"/>
          <w:szCs w:val="24"/>
        </w:rPr>
        <w:t>Ek-2’de</w:t>
      </w:r>
      <w:r w:rsidR="005B7C08">
        <w:rPr>
          <w:rFonts w:ascii="Times New Roman" w:hAnsi="Times New Roman" w:cs="Times New Roman"/>
          <w:sz w:val="24"/>
          <w:szCs w:val="24"/>
        </w:rPr>
        <w:t xml:space="preserve"> yer alan tablo </w:t>
      </w:r>
      <w:r w:rsidR="0003702C">
        <w:rPr>
          <w:rFonts w:ascii="Times New Roman" w:hAnsi="Times New Roman" w:cs="Times New Roman"/>
          <w:sz w:val="24"/>
          <w:szCs w:val="24"/>
        </w:rPr>
        <w:t>formatında</w:t>
      </w:r>
      <w:r w:rsidRPr="00B2024D">
        <w:rPr>
          <w:rFonts w:ascii="Times New Roman" w:hAnsi="Times New Roman" w:cs="Times New Roman"/>
          <w:sz w:val="24"/>
          <w:szCs w:val="24"/>
        </w:rPr>
        <w:t xml:space="preserve"> </w:t>
      </w:r>
      <w:r w:rsidR="005B7C08">
        <w:rPr>
          <w:rFonts w:ascii="Times New Roman" w:hAnsi="Times New Roman" w:cs="Times New Roman"/>
          <w:sz w:val="24"/>
          <w:szCs w:val="24"/>
        </w:rPr>
        <w:t>Sürdürülebilirlik Raporu ile birlikte beyan edilir.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(3) Bu Yönetmeliğin 2 </w:t>
      </w:r>
      <w:proofErr w:type="spellStart"/>
      <w:r w:rsidRPr="00B2024D">
        <w:rPr>
          <w:rFonts w:ascii="Times New Roman" w:hAnsi="Times New Roman" w:cs="Times New Roman"/>
          <w:sz w:val="24"/>
          <w:szCs w:val="24"/>
        </w:rPr>
        <w:t>nci</w:t>
      </w:r>
      <w:proofErr w:type="spellEnd"/>
      <w:r w:rsidRPr="00B2024D">
        <w:rPr>
          <w:rFonts w:ascii="Times New Roman" w:hAnsi="Times New Roman" w:cs="Times New Roman"/>
          <w:sz w:val="24"/>
          <w:szCs w:val="24"/>
        </w:rPr>
        <w:t xml:space="preserve"> maddesi</w:t>
      </w:r>
      <w:r w:rsidR="005C7509">
        <w:rPr>
          <w:rFonts w:ascii="Times New Roman" w:hAnsi="Times New Roman" w:cs="Times New Roman"/>
          <w:sz w:val="24"/>
          <w:szCs w:val="24"/>
        </w:rPr>
        <w:t>nin</w:t>
      </w:r>
      <w:r w:rsidRPr="00B2024D">
        <w:rPr>
          <w:rFonts w:ascii="Times New Roman" w:hAnsi="Times New Roman" w:cs="Times New Roman"/>
          <w:sz w:val="24"/>
          <w:szCs w:val="24"/>
        </w:rPr>
        <w:t xml:space="preserve"> </w:t>
      </w:r>
      <w:r w:rsidR="000B714A">
        <w:rPr>
          <w:rFonts w:ascii="Times New Roman" w:hAnsi="Times New Roman" w:cs="Times New Roman"/>
          <w:sz w:val="24"/>
          <w:szCs w:val="24"/>
        </w:rPr>
        <w:t>birinci</w:t>
      </w:r>
      <w:r w:rsidRPr="00B2024D">
        <w:rPr>
          <w:rFonts w:ascii="Times New Roman" w:hAnsi="Times New Roman" w:cs="Times New Roman"/>
          <w:sz w:val="24"/>
          <w:szCs w:val="24"/>
        </w:rPr>
        <w:t xml:space="preserve"> fıkrasının (a) bendi kapsamında yer almayan kurum ve kuruluşlar; bir önceki yılda yürüttükleri uygun</w:t>
      </w:r>
      <w:r w:rsidRPr="00B2024D" w:rsidDel="007A37DB">
        <w:rPr>
          <w:rFonts w:ascii="Times New Roman" w:hAnsi="Times New Roman" w:cs="Times New Roman"/>
          <w:sz w:val="24"/>
          <w:szCs w:val="24"/>
        </w:rPr>
        <w:t xml:space="preserve"> </w:t>
      </w:r>
      <w:r w:rsidRPr="00B2024D">
        <w:rPr>
          <w:rFonts w:ascii="Times New Roman" w:hAnsi="Times New Roman" w:cs="Times New Roman"/>
          <w:sz w:val="24"/>
          <w:szCs w:val="24"/>
        </w:rPr>
        <w:t xml:space="preserve">ekonomik faaliyetlerine dair </w:t>
      </w:r>
      <w:r w:rsidR="005B7C08">
        <w:rPr>
          <w:rFonts w:ascii="Times New Roman" w:hAnsi="Times New Roman" w:cs="Times New Roman"/>
          <w:sz w:val="24"/>
          <w:szCs w:val="24"/>
        </w:rPr>
        <w:t>bilgilerini</w:t>
      </w:r>
      <w:r w:rsidRPr="00B2024D">
        <w:rPr>
          <w:rFonts w:ascii="Times New Roman" w:hAnsi="Times New Roman" w:cs="Times New Roman"/>
          <w:sz w:val="24"/>
          <w:szCs w:val="24"/>
        </w:rPr>
        <w:t>,</w:t>
      </w:r>
      <w:r w:rsidR="005C7509">
        <w:rPr>
          <w:rFonts w:ascii="Times New Roman" w:hAnsi="Times New Roman" w:cs="Times New Roman"/>
          <w:sz w:val="24"/>
          <w:szCs w:val="24"/>
        </w:rPr>
        <w:t xml:space="preserve"> gönüllük esasına dayalı olarak</w:t>
      </w:r>
      <w:r w:rsidR="005C7509" w:rsidRPr="00B2024D">
        <w:rPr>
          <w:rFonts w:ascii="Times New Roman" w:hAnsi="Times New Roman" w:cs="Times New Roman"/>
          <w:sz w:val="24"/>
          <w:szCs w:val="24"/>
        </w:rPr>
        <w:t xml:space="preserve"> </w:t>
      </w:r>
      <w:r w:rsidR="00211BF9">
        <w:rPr>
          <w:rFonts w:ascii="Times New Roman" w:hAnsi="Times New Roman" w:cs="Times New Roman"/>
          <w:sz w:val="24"/>
          <w:szCs w:val="24"/>
        </w:rPr>
        <w:t>Yönetmelikte belirtilen usul ve esaslara göre</w:t>
      </w:r>
      <w:r w:rsidRPr="00B2024D">
        <w:rPr>
          <w:rFonts w:ascii="Times New Roman" w:hAnsi="Times New Roman" w:cs="Times New Roman"/>
          <w:sz w:val="24"/>
          <w:szCs w:val="24"/>
        </w:rPr>
        <w:t xml:space="preserve"> </w:t>
      </w:r>
      <w:r w:rsidRPr="00510CE3">
        <w:rPr>
          <w:rFonts w:ascii="Times New Roman" w:hAnsi="Times New Roman" w:cs="Times New Roman"/>
          <w:sz w:val="24"/>
          <w:szCs w:val="24"/>
        </w:rPr>
        <w:t xml:space="preserve">Başkanlığın e-taksonomi sistemine </w:t>
      </w:r>
      <w:r w:rsidR="005C7509">
        <w:rPr>
          <w:rFonts w:ascii="Times New Roman" w:hAnsi="Times New Roman" w:cs="Times New Roman"/>
          <w:sz w:val="24"/>
          <w:szCs w:val="24"/>
        </w:rPr>
        <w:t>kaydederler.</w:t>
      </w:r>
      <w:r w:rsidR="005B7C08">
        <w:rPr>
          <w:rFonts w:ascii="Times New Roman" w:hAnsi="Times New Roman" w:cs="Times New Roman"/>
          <w:sz w:val="24"/>
          <w:szCs w:val="24"/>
        </w:rPr>
        <w:t xml:space="preserve"> Bu fıkra kapsamında işlem yap</w:t>
      </w:r>
      <w:r w:rsidR="003E3B7A">
        <w:rPr>
          <w:rFonts w:ascii="Times New Roman" w:hAnsi="Times New Roman" w:cs="Times New Roman"/>
          <w:sz w:val="24"/>
          <w:szCs w:val="24"/>
        </w:rPr>
        <w:t>mak isteyen kuru</w:t>
      </w:r>
      <w:r w:rsidR="00211BF9">
        <w:rPr>
          <w:rFonts w:ascii="Times New Roman" w:hAnsi="Times New Roman" w:cs="Times New Roman"/>
          <w:sz w:val="24"/>
          <w:szCs w:val="24"/>
        </w:rPr>
        <w:t xml:space="preserve">m ve kuruluşlar Yönetmeliğin 19 uncu maddesinin 1 </w:t>
      </w:r>
      <w:r w:rsidR="003E3B7A">
        <w:rPr>
          <w:rFonts w:ascii="Times New Roman" w:hAnsi="Times New Roman" w:cs="Times New Roman"/>
          <w:sz w:val="24"/>
          <w:szCs w:val="24"/>
        </w:rPr>
        <w:t>inci fıkrası uyarınca işlem yapmak durumundadır.</w:t>
      </w:r>
    </w:p>
    <w:p w:rsidR="005C7509" w:rsidRDefault="005C7509" w:rsidP="000B714A">
      <w:pPr>
        <w:spacing w:after="0" w:line="276" w:lineRule="auto"/>
        <w:jc w:val="both"/>
        <w:rPr>
          <w:rFonts w:ascii="Times New Roman" w:hAnsi="Times New Roman" w:cs="Times New Roman"/>
          <w:b/>
          <w:color w:val="FF0000"/>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Doğrulama ve geçerli kılma</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 xml:space="preserve">MADDE 19 – </w:t>
      </w:r>
      <w:r w:rsidRPr="00B2024D">
        <w:rPr>
          <w:rFonts w:ascii="Times New Roman" w:hAnsi="Times New Roman" w:cs="Times New Roman"/>
          <w:sz w:val="24"/>
          <w:szCs w:val="24"/>
        </w:rPr>
        <w:t xml:space="preserve">(1) Bu Yönetmeliğin 18 inci maddesi kapsamında yapılacak raporlamaların doğrulanması </w:t>
      </w:r>
      <w:r w:rsidR="007D6A99">
        <w:rPr>
          <w:rFonts w:ascii="Times New Roman" w:hAnsi="Times New Roman" w:cs="Times New Roman"/>
          <w:sz w:val="24"/>
          <w:szCs w:val="24"/>
        </w:rPr>
        <w:t xml:space="preserve">ve geçerli kılınması </w:t>
      </w:r>
      <w:r w:rsidRPr="00B2024D">
        <w:rPr>
          <w:rFonts w:ascii="Times New Roman" w:hAnsi="Times New Roman" w:cs="Times New Roman"/>
          <w:sz w:val="24"/>
          <w:szCs w:val="24"/>
        </w:rPr>
        <w:t>zorunludur.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(2) </w:t>
      </w:r>
      <w:r w:rsidR="007D6A99">
        <w:rPr>
          <w:rFonts w:ascii="Times New Roman" w:hAnsi="Times New Roman" w:cs="Times New Roman"/>
          <w:sz w:val="24"/>
          <w:szCs w:val="24"/>
        </w:rPr>
        <w:t>Taksonomi</w:t>
      </w:r>
      <w:r w:rsidR="007D6A99" w:rsidRPr="00B2024D">
        <w:rPr>
          <w:rFonts w:ascii="Times New Roman" w:hAnsi="Times New Roman" w:cs="Times New Roman"/>
          <w:sz w:val="24"/>
          <w:szCs w:val="24"/>
        </w:rPr>
        <w:t xml:space="preserve"> </w:t>
      </w:r>
      <w:r w:rsidRPr="00B2024D">
        <w:rPr>
          <w:rFonts w:ascii="Times New Roman" w:hAnsi="Times New Roman" w:cs="Times New Roman"/>
          <w:sz w:val="24"/>
          <w:szCs w:val="24"/>
        </w:rPr>
        <w:t>raporlarının doğrulanması</w:t>
      </w:r>
      <w:r w:rsidR="007D6A99">
        <w:rPr>
          <w:rFonts w:ascii="Times New Roman" w:hAnsi="Times New Roman" w:cs="Times New Roman"/>
          <w:sz w:val="24"/>
          <w:szCs w:val="24"/>
        </w:rPr>
        <w:t xml:space="preserve"> ve geçerli kılınması</w:t>
      </w:r>
      <w:r w:rsidRPr="00B2024D">
        <w:rPr>
          <w:rFonts w:ascii="Times New Roman" w:hAnsi="Times New Roman" w:cs="Times New Roman"/>
          <w:sz w:val="24"/>
          <w:szCs w:val="24"/>
        </w:rPr>
        <w:t xml:space="preserve"> işlemi doğrulayıcı kuruluşlar tarafından yapılır.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(3) Doğrulayıcı kuruluşların akreditasyonları TÜRKAK tarafından yapılır.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(4) Doğrulama</w:t>
      </w:r>
      <w:r w:rsidR="005C7509">
        <w:rPr>
          <w:rFonts w:ascii="Times New Roman" w:hAnsi="Times New Roman" w:cs="Times New Roman"/>
          <w:sz w:val="24"/>
          <w:szCs w:val="24"/>
        </w:rPr>
        <w:t xml:space="preserve"> ve geçerli kılma</w:t>
      </w:r>
      <w:r w:rsidRPr="00B2024D">
        <w:rPr>
          <w:rFonts w:ascii="Times New Roman" w:hAnsi="Times New Roman" w:cs="Times New Roman"/>
          <w:sz w:val="24"/>
          <w:szCs w:val="24"/>
        </w:rPr>
        <w:t xml:space="preserve"> </w:t>
      </w:r>
      <w:r w:rsidR="000A2192">
        <w:rPr>
          <w:rFonts w:ascii="Times New Roman" w:hAnsi="Times New Roman" w:cs="Times New Roman"/>
          <w:sz w:val="24"/>
          <w:szCs w:val="24"/>
        </w:rPr>
        <w:t>kuralları</w:t>
      </w:r>
      <w:r w:rsidRPr="00B2024D">
        <w:rPr>
          <w:rFonts w:ascii="Times New Roman" w:hAnsi="Times New Roman" w:cs="Times New Roman"/>
          <w:sz w:val="24"/>
          <w:szCs w:val="24"/>
        </w:rPr>
        <w:t>, doğrulayıcı kuruluşların yapısı ve bağımsızlığı, doğrulayıcı kuruluşların denetimi ve ilgili diğer usul ve esaslar Başkanlıkça düzenlenir.</w:t>
      </w:r>
    </w:p>
    <w:p w:rsidR="00B2024D" w:rsidRPr="00B2024D" w:rsidRDefault="00B2024D" w:rsidP="00B2024D">
      <w:pPr>
        <w:spacing w:after="0" w:line="276" w:lineRule="auto"/>
        <w:jc w:val="both"/>
        <w:rPr>
          <w:rFonts w:ascii="Times New Roman" w:hAnsi="Times New Roman" w:cs="Times New Roman"/>
          <w:b/>
          <w:sz w:val="24"/>
          <w:szCs w:val="24"/>
        </w:rPr>
      </w:pPr>
    </w:p>
    <w:p w:rsidR="00B2024D" w:rsidRPr="00B2024D" w:rsidRDefault="00B2024D" w:rsidP="00B2024D">
      <w:pPr>
        <w:spacing w:after="0" w:line="276" w:lineRule="auto"/>
        <w:jc w:val="center"/>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b/>
          <w:bCs/>
          <w:color w:val="000000"/>
          <w:sz w:val="24"/>
          <w:szCs w:val="24"/>
          <w:lang w:eastAsia="tr-TR"/>
        </w:rPr>
        <w:t>İKİNCİ BÖLÜM</w:t>
      </w:r>
    </w:p>
    <w:p w:rsidR="00B2024D" w:rsidRPr="00B2024D" w:rsidRDefault="00B2024D" w:rsidP="00B2024D">
      <w:pPr>
        <w:spacing w:after="0" w:line="276" w:lineRule="auto"/>
        <w:jc w:val="center"/>
        <w:rPr>
          <w:rFonts w:ascii="Times New Roman" w:eastAsia="Times New Roman" w:hAnsi="Times New Roman" w:cs="Times New Roman"/>
          <w:b/>
          <w:bCs/>
          <w:color w:val="000000"/>
          <w:sz w:val="24"/>
          <w:szCs w:val="24"/>
          <w:lang w:eastAsia="tr-TR"/>
        </w:rPr>
      </w:pPr>
      <w:r w:rsidRPr="00B2024D">
        <w:rPr>
          <w:rFonts w:ascii="Times New Roman" w:eastAsia="Times New Roman" w:hAnsi="Times New Roman" w:cs="Times New Roman"/>
          <w:b/>
          <w:bCs/>
          <w:color w:val="000000"/>
          <w:sz w:val="24"/>
          <w:szCs w:val="24"/>
          <w:lang w:eastAsia="tr-TR"/>
        </w:rPr>
        <w:t>Yetki, Görev ve Sorumluluklar</w:t>
      </w:r>
    </w:p>
    <w:p w:rsidR="00B2024D" w:rsidRPr="00B2024D" w:rsidRDefault="00B2024D" w:rsidP="00B2024D">
      <w:pPr>
        <w:spacing w:after="0" w:line="276" w:lineRule="auto"/>
        <w:jc w:val="center"/>
        <w:rPr>
          <w:rFonts w:ascii="Times New Roman" w:eastAsia="Times New Roman" w:hAnsi="Times New Roman" w:cs="Times New Roman"/>
          <w:b/>
          <w:bCs/>
          <w:color w:val="000000"/>
          <w:sz w:val="24"/>
          <w:szCs w:val="24"/>
          <w:lang w:eastAsia="tr-TR"/>
        </w:rPr>
      </w:pPr>
    </w:p>
    <w:p w:rsidR="00B2024D" w:rsidRPr="00B2024D" w:rsidRDefault="007D6A99" w:rsidP="00B2024D">
      <w:pPr>
        <w:spacing w:after="0" w:line="276"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Taksonominin</w:t>
      </w:r>
      <w:r w:rsidR="000A2192">
        <w:rPr>
          <w:rFonts w:ascii="Times New Roman" w:eastAsia="Times New Roman" w:hAnsi="Times New Roman" w:cs="Times New Roman"/>
          <w:b/>
          <w:bCs/>
          <w:color w:val="000000"/>
          <w:sz w:val="24"/>
          <w:szCs w:val="24"/>
          <w:lang w:eastAsia="tr-TR"/>
        </w:rPr>
        <w:t xml:space="preserve"> </w:t>
      </w:r>
      <w:r w:rsidR="00B2024D" w:rsidRPr="00B2024D">
        <w:rPr>
          <w:rFonts w:ascii="Times New Roman" w:eastAsia="Times New Roman" w:hAnsi="Times New Roman" w:cs="Times New Roman"/>
          <w:b/>
          <w:bCs/>
          <w:color w:val="000000"/>
          <w:sz w:val="24"/>
          <w:szCs w:val="24"/>
          <w:lang w:eastAsia="tr-TR"/>
        </w:rPr>
        <w:t>sorumlu organları</w:t>
      </w:r>
    </w:p>
    <w:p w:rsidR="00B2024D" w:rsidRPr="00B2024D" w:rsidRDefault="00B2024D" w:rsidP="00B2024D">
      <w:pPr>
        <w:spacing w:after="0" w:line="276" w:lineRule="auto"/>
        <w:jc w:val="both"/>
        <w:rPr>
          <w:rFonts w:ascii="Times New Roman" w:eastAsia="Times New Roman" w:hAnsi="Times New Roman" w:cs="Times New Roman"/>
          <w:bCs/>
          <w:color w:val="000000"/>
          <w:sz w:val="24"/>
          <w:szCs w:val="24"/>
          <w:lang w:eastAsia="tr-TR"/>
        </w:rPr>
      </w:pPr>
      <w:r w:rsidRPr="00B2024D">
        <w:rPr>
          <w:rFonts w:ascii="Times New Roman" w:eastAsia="Times New Roman" w:hAnsi="Times New Roman" w:cs="Times New Roman"/>
          <w:b/>
          <w:bCs/>
          <w:color w:val="000000"/>
          <w:sz w:val="24"/>
          <w:szCs w:val="24"/>
          <w:lang w:eastAsia="tr-TR"/>
        </w:rPr>
        <w:t xml:space="preserve">MADDE 20- </w:t>
      </w:r>
      <w:r w:rsidRPr="00B2024D">
        <w:rPr>
          <w:rFonts w:ascii="Times New Roman" w:eastAsia="Times New Roman" w:hAnsi="Times New Roman" w:cs="Times New Roman"/>
          <w:bCs/>
          <w:color w:val="000000"/>
          <w:sz w:val="24"/>
          <w:szCs w:val="24"/>
          <w:lang w:eastAsia="tr-TR"/>
        </w:rPr>
        <w:t>(1)</w:t>
      </w:r>
      <w:r w:rsidRPr="00B2024D">
        <w:rPr>
          <w:rFonts w:ascii="Times New Roman" w:eastAsia="Times New Roman" w:hAnsi="Times New Roman" w:cs="Times New Roman"/>
          <w:b/>
          <w:bCs/>
          <w:color w:val="000000"/>
          <w:sz w:val="24"/>
          <w:szCs w:val="24"/>
          <w:lang w:eastAsia="tr-TR"/>
        </w:rPr>
        <w:t xml:space="preserve"> </w:t>
      </w:r>
      <w:r w:rsidR="007D6A99">
        <w:rPr>
          <w:rFonts w:ascii="Times New Roman" w:eastAsia="Times New Roman" w:hAnsi="Times New Roman" w:cs="Times New Roman"/>
          <w:bCs/>
          <w:color w:val="000000"/>
          <w:sz w:val="24"/>
          <w:szCs w:val="24"/>
          <w:lang w:eastAsia="tr-TR"/>
        </w:rPr>
        <w:t>Taksonominin</w:t>
      </w:r>
      <w:r w:rsidRPr="00B2024D">
        <w:rPr>
          <w:rFonts w:ascii="Times New Roman" w:eastAsia="Times New Roman" w:hAnsi="Times New Roman" w:cs="Times New Roman"/>
          <w:bCs/>
          <w:color w:val="000000"/>
          <w:sz w:val="24"/>
          <w:szCs w:val="24"/>
          <w:lang w:eastAsia="tr-TR"/>
        </w:rPr>
        <w:t xml:space="preserve"> görevli ve sorumlu organlar</w:t>
      </w:r>
      <w:r w:rsidR="000A2192">
        <w:rPr>
          <w:rFonts w:ascii="Times New Roman" w:eastAsia="Times New Roman" w:hAnsi="Times New Roman" w:cs="Times New Roman"/>
          <w:bCs/>
          <w:color w:val="000000"/>
          <w:sz w:val="24"/>
          <w:szCs w:val="24"/>
          <w:lang w:eastAsia="tr-TR"/>
        </w:rPr>
        <w:t>ı</w:t>
      </w:r>
      <w:r w:rsidRPr="00B2024D">
        <w:rPr>
          <w:rFonts w:ascii="Times New Roman" w:eastAsia="Times New Roman" w:hAnsi="Times New Roman" w:cs="Times New Roman"/>
          <w:bCs/>
          <w:color w:val="000000"/>
          <w:sz w:val="24"/>
          <w:szCs w:val="24"/>
          <w:lang w:eastAsia="tr-TR"/>
        </w:rPr>
        <w:t xml:space="preserve"> şunlardır;</w:t>
      </w:r>
    </w:p>
    <w:p w:rsidR="00B2024D" w:rsidRPr="00B2024D" w:rsidRDefault="00B2024D" w:rsidP="00B2024D">
      <w:pPr>
        <w:spacing w:after="0" w:line="276" w:lineRule="auto"/>
        <w:jc w:val="both"/>
        <w:rPr>
          <w:rFonts w:ascii="Times New Roman" w:eastAsia="Times New Roman" w:hAnsi="Times New Roman" w:cs="Times New Roman"/>
          <w:bCs/>
          <w:color w:val="000000"/>
          <w:sz w:val="24"/>
          <w:szCs w:val="24"/>
          <w:lang w:eastAsia="tr-TR"/>
        </w:rPr>
      </w:pPr>
      <w:r w:rsidRPr="00B2024D">
        <w:rPr>
          <w:rFonts w:ascii="Times New Roman" w:eastAsia="Times New Roman" w:hAnsi="Times New Roman" w:cs="Times New Roman"/>
          <w:bCs/>
          <w:color w:val="000000"/>
          <w:sz w:val="24"/>
          <w:szCs w:val="24"/>
          <w:lang w:eastAsia="tr-TR"/>
        </w:rPr>
        <w:t>a) Başkanlık,</w:t>
      </w:r>
    </w:p>
    <w:p w:rsidR="00B2024D" w:rsidRPr="00B2024D" w:rsidRDefault="00B2024D" w:rsidP="00B2024D">
      <w:pPr>
        <w:spacing w:after="0" w:line="276" w:lineRule="auto"/>
        <w:jc w:val="both"/>
        <w:rPr>
          <w:rFonts w:ascii="Times New Roman" w:eastAsia="Times New Roman" w:hAnsi="Times New Roman" w:cs="Times New Roman"/>
          <w:bCs/>
          <w:color w:val="000000"/>
          <w:sz w:val="24"/>
          <w:szCs w:val="24"/>
          <w:lang w:eastAsia="tr-TR"/>
        </w:rPr>
      </w:pPr>
      <w:r w:rsidRPr="00B2024D">
        <w:rPr>
          <w:rFonts w:ascii="Times New Roman" w:eastAsia="Times New Roman" w:hAnsi="Times New Roman" w:cs="Times New Roman"/>
          <w:bCs/>
          <w:color w:val="000000"/>
          <w:sz w:val="24"/>
          <w:szCs w:val="24"/>
          <w:lang w:eastAsia="tr-TR"/>
        </w:rPr>
        <w:t xml:space="preserve">b) </w:t>
      </w:r>
      <w:r w:rsidR="000A2192">
        <w:rPr>
          <w:rFonts w:ascii="Times New Roman" w:eastAsia="Times New Roman" w:hAnsi="Times New Roman" w:cs="Times New Roman"/>
          <w:bCs/>
          <w:color w:val="000000"/>
          <w:sz w:val="24"/>
          <w:szCs w:val="24"/>
          <w:lang w:eastAsia="tr-TR"/>
        </w:rPr>
        <w:t>Türk</w:t>
      </w:r>
      <w:r w:rsidR="007D6A99">
        <w:rPr>
          <w:rFonts w:ascii="Times New Roman" w:eastAsia="Times New Roman" w:hAnsi="Times New Roman" w:cs="Times New Roman"/>
          <w:bCs/>
          <w:color w:val="000000"/>
          <w:sz w:val="24"/>
          <w:szCs w:val="24"/>
          <w:lang w:eastAsia="tr-TR"/>
        </w:rPr>
        <w:t>iye Yeşil</w:t>
      </w:r>
      <w:r w:rsidR="000A2192">
        <w:rPr>
          <w:rFonts w:ascii="Times New Roman" w:eastAsia="Times New Roman" w:hAnsi="Times New Roman" w:cs="Times New Roman"/>
          <w:bCs/>
          <w:color w:val="000000"/>
          <w:sz w:val="24"/>
          <w:szCs w:val="24"/>
          <w:lang w:eastAsia="tr-TR"/>
        </w:rPr>
        <w:t xml:space="preserve"> Taksonomi</w:t>
      </w:r>
      <w:r w:rsidRPr="00B2024D">
        <w:rPr>
          <w:rFonts w:ascii="Times New Roman" w:eastAsia="Times New Roman" w:hAnsi="Times New Roman" w:cs="Times New Roman"/>
          <w:bCs/>
          <w:color w:val="000000"/>
          <w:sz w:val="24"/>
          <w:szCs w:val="24"/>
          <w:lang w:eastAsia="tr-TR"/>
        </w:rPr>
        <w:t xml:space="preserve"> Komitesi (Komite),</w:t>
      </w:r>
    </w:p>
    <w:p w:rsidR="00B2024D" w:rsidRPr="00B2024D" w:rsidRDefault="00B2024D" w:rsidP="00B2024D">
      <w:pPr>
        <w:spacing w:after="0" w:line="276" w:lineRule="auto"/>
        <w:jc w:val="both"/>
        <w:rPr>
          <w:rFonts w:ascii="Times New Roman" w:eastAsia="Times New Roman" w:hAnsi="Times New Roman" w:cs="Times New Roman"/>
          <w:bCs/>
          <w:color w:val="000000"/>
          <w:sz w:val="24"/>
          <w:szCs w:val="24"/>
          <w:lang w:eastAsia="tr-TR"/>
        </w:rPr>
      </w:pPr>
      <w:r w:rsidRPr="00B2024D">
        <w:rPr>
          <w:rFonts w:ascii="Times New Roman" w:eastAsia="Times New Roman" w:hAnsi="Times New Roman" w:cs="Times New Roman"/>
          <w:bCs/>
          <w:color w:val="000000"/>
          <w:sz w:val="24"/>
          <w:szCs w:val="24"/>
          <w:lang w:eastAsia="tr-TR"/>
        </w:rPr>
        <w:t>c) Taksonomi teknik uzman grubu (Teknik uzman grubu).</w:t>
      </w:r>
    </w:p>
    <w:p w:rsidR="00B2024D" w:rsidRPr="00B2024D" w:rsidRDefault="00B2024D" w:rsidP="00B2024D">
      <w:pPr>
        <w:spacing w:after="0" w:line="276" w:lineRule="auto"/>
        <w:jc w:val="both"/>
        <w:rPr>
          <w:rFonts w:ascii="Times New Roman" w:eastAsia="Times New Roman" w:hAnsi="Times New Roman" w:cs="Times New Roman"/>
          <w:bCs/>
          <w:color w:val="000000"/>
          <w:sz w:val="24"/>
          <w:szCs w:val="24"/>
          <w:lang w:eastAsia="tr-TR"/>
        </w:rPr>
      </w:pPr>
      <w:r w:rsidRPr="00B2024D">
        <w:rPr>
          <w:rFonts w:ascii="Times New Roman" w:eastAsia="Times New Roman" w:hAnsi="Times New Roman" w:cs="Times New Roman"/>
          <w:bCs/>
          <w:color w:val="000000"/>
          <w:sz w:val="24"/>
          <w:szCs w:val="24"/>
          <w:lang w:eastAsia="tr-TR"/>
        </w:rPr>
        <w:t>(2) Komite ve teknik uzman grubunda yer alacak görevlilerin bu Yönetmelik ile kendilerine verilen tüm görevleri yapabilecek teknik bilgi ve deneyime sahip olmaları esastır.</w:t>
      </w:r>
    </w:p>
    <w:p w:rsidR="00B2024D" w:rsidRPr="00B2024D" w:rsidRDefault="00B2024D" w:rsidP="00B2024D">
      <w:pPr>
        <w:spacing w:after="0" w:line="276" w:lineRule="auto"/>
        <w:jc w:val="both"/>
        <w:rPr>
          <w:rFonts w:ascii="Times New Roman" w:eastAsia="Times New Roman" w:hAnsi="Times New Roman" w:cs="Times New Roman"/>
          <w:b/>
          <w:bCs/>
          <w:color w:val="000000"/>
          <w:sz w:val="24"/>
          <w:szCs w:val="24"/>
          <w:lang w:eastAsia="tr-TR"/>
        </w:rPr>
      </w:pP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eastAsia="Times New Roman" w:hAnsi="Times New Roman" w:cs="Times New Roman"/>
          <w:b/>
          <w:bCs/>
          <w:color w:val="000000"/>
          <w:sz w:val="24"/>
          <w:szCs w:val="24"/>
          <w:lang w:eastAsia="tr-TR"/>
        </w:rPr>
        <w:t>Başkanlığın görev ve sorumlulukları</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 xml:space="preserve">MADDE 21 – </w:t>
      </w:r>
      <w:r w:rsidRPr="00B2024D">
        <w:rPr>
          <w:rFonts w:ascii="Times New Roman" w:hAnsi="Times New Roman" w:cs="Times New Roman"/>
          <w:sz w:val="24"/>
          <w:szCs w:val="24"/>
        </w:rPr>
        <w:t>(1)</w:t>
      </w:r>
      <w:r w:rsidRPr="00B2024D">
        <w:rPr>
          <w:rFonts w:ascii="Times New Roman" w:hAnsi="Times New Roman" w:cs="Times New Roman"/>
          <w:b/>
          <w:sz w:val="24"/>
          <w:szCs w:val="24"/>
        </w:rPr>
        <w:t xml:space="preserve"> </w:t>
      </w:r>
      <w:r w:rsidRPr="00B2024D">
        <w:rPr>
          <w:rFonts w:ascii="Times New Roman" w:hAnsi="Times New Roman" w:cs="Times New Roman"/>
          <w:sz w:val="24"/>
          <w:szCs w:val="24"/>
        </w:rPr>
        <w:t>Başkanlık:</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a) </w:t>
      </w:r>
      <w:r w:rsidR="007D6A99">
        <w:rPr>
          <w:rFonts w:ascii="Times New Roman" w:hAnsi="Times New Roman" w:cs="Times New Roman"/>
          <w:sz w:val="24"/>
          <w:szCs w:val="24"/>
        </w:rPr>
        <w:t>Taksonominin</w:t>
      </w:r>
      <w:r w:rsidRPr="00B2024D">
        <w:rPr>
          <w:rFonts w:ascii="Times New Roman" w:hAnsi="Times New Roman" w:cs="Times New Roman"/>
          <w:sz w:val="24"/>
          <w:szCs w:val="24"/>
        </w:rPr>
        <w:t xml:space="preserve"> yürütücüsü ve e-taksonomi sisteminin sahibidir.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b) </w:t>
      </w:r>
      <w:r w:rsidR="005745E5">
        <w:rPr>
          <w:rFonts w:ascii="Times New Roman" w:hAnsi="Times New Roman" w:cs="Times New Roman"/>
          <w:sz w:val="24"/>
          <w:szCs w:val="24"/>
        </w:rPr>
        <w:t>Türk</w:t>
      </w:r>
      <w:r w:rsidR="007D6A99">
        <w:rPr>
          <w:rFonts w:ascii="Times New Roman" w:hAnsi="Times New Roman" w:cs="Times New Roman"/>
          <w:sz w:val="24"/>
          <w:szCs w:val="24"/>
        </w:rPr>
        <w:t>iye Yeşil</w:t>
      </w:r>
      <w:r w:rsidR="005745E5">
        <w:rPr>
          <w:rFonts w:ascii="Times New Roman" w:hAnsi="Times New Roman" w:cs="Times New Roman"/>
          <w:sz w:val="24"/>
          <w:szCs w:val="24"/>
        </w:rPr>
        <w:t xml:space="preserve"> Taks</w:t>
      </w:r>
      <w:r w:rsidR="000A2192">
        <w:rPr>
          <w:rFonts w:ascii="Times New Roman" w:hAnsi="Times New Roman" w:cs="Times New Roman"/>
          <w:sz w:val="24"/>
          <w:szCs w:val="24"/>
        </w:rPr>
        <w:t>onomi</w:t>
      </w:r>
      <w:r w:rsidRPr="00B2024D">
        <w:rPr>
          <w:rFonts w:ascii="Times New Roman" w:hAnsi="Times New Roman" w:cs="Times New Roman"/>
          <w:sz w:val="24"/>
          <w:szCs w:val="24"/>
        </w:rPr>
        <w:t xml:space="preserve"> Komitesi üyelerini oluşturur.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c) </w:t>
      </w:r>
      <w:r w:rsidR="007D6A99">
        <w:rPr>
          <w:rFonts w:ascii="Times New Roman" w:eastAsia="Times New Roman" w:hAnsi="Times New Roman" w:cs="Times New Roman"/>
          <w:sz w:val="24"/>
          <w:szCs w:val="24"/>
        </w:rPr>
        <w:t>Taksonominin</w:t>
      </w:r>
      <w:r w:rsidRPr="00B2024D">
        <w:rPr>
          <w:rFonts w:ascii="Times New Roman" w:eastAsia="Times New Roman" w:hAnsi="Times New Roman" w:cs="Times New Roman"/>
          <w:color w:val="000000"/>
          <w:sz w:val="24"/>
          <w:szCs w:val="24"/>
          <w:lang w:eastAsia="tr-TR"/>
        </w:rPr>
        <w:t xml:space="preserve"> işleyişi ve gelişimi hakkında kamuoyunu Başkanlığın resmi internet sayfası üzerinden bilgilendirir.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ç) Uygun ekonomik faaliyetleri ve teknik tarama kriterlerini belirleme, geliştirme, güncelleme ve yayımlama süreç ve koordinasyonunu yürütür veya yürütülmesini sağlar.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d) </w:t>
      </w:r>
      <w:r w:rsidR="007D6A99">
        <w:rPr>
          <w:rFonts w:ascii="Times New Roman" w:hAnsi="Times New Roman" w:cs="Times New Roman"/>
          <w:sz w:val="24"/>
          <w:szCs w:val="24"/>
        </w:rPr>
        <w:t>Taksonominin</w:t>
      </w:r>
      <w:r w:rsidRPr="00B2024D">
        <w:rPr>
          <w:rFonts w:ascii="Times New Roman" w:hAnsi="Times New Roman" w:cs="Times New Roman"/>
          <w:sz w:val="24"/>
          <w:szCs w:val="24"/>
        </w:rPr>
        <w:t xml:space="preserve"> etkin işleyişi, gelişimi ve uygulamadan kaynaklanan sorunların çözümü için gerekli tedbirleri alır.</w:t>
      </w:r>
    </w:p>
    <w:p w:rsidR="00B2024D" w:rsidRDefault="00B2024D" w:rsidP="00B2024D">
      <w:pPr>
        <w:spacing w:after="0" w:line="276" w:lineRule="auto"/>
        <w:jc w:val="both"/>
        <w:rPr>
          <w:rFonts w:ascii="Times New Roman" w:eastAsia="Times New Roman" w:hAnsi="Times New Roman" w:cs="Times New Roman"/>
          <w:sz w:val="24"/>
          <w:szCs w:val="24"/>
        </w:rPr>
      </w:pPr>
    </w:p>
    <w:p w:rsidR="00211BF9" w:rsidRPr="00B2024D" w:rsidRDefault="00211BF9" w:rsidP="00B2024D">
      <w:pPr>
        <w:spacing w:after="0" w:line="276" w:lineRule="auto"/>
        <w:jc w:val="both"/>
        <w:rPr>
          <w:rFonts w:ascii="Times New Roman" w:eastAsia="Times New Roman" w:hAnsi="Times New Roman" w:cs="Times New Roman"/>
          <w:sz w:val="24"/>
          <w:szCs w:val="24"/>
        </w:rPr>
      </w:pPr>
    </w:p>
    <w:p w:rsidR="00B2024D" w:rsidRPr="00B2024D" w:rsidRDefault="000A2192" w:rsidP="00B2024D">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Türk</w:t>
      </w:r>
      <w:r w:rsidR="007D6A99">
        <w:rPr>
          <w:rFonts w:ascii="Times New Roman" w:eastAsia="Times New Roman" w:hAnsi="Times New Roman" w:cs="Times New Roman"/>
          <w:b/>
          <w:sz w:val="24"/>
          <w:szCs w:val="24"/>
        </w:rPr>
        <w:t>iye Yeşil</w:t>
      </w:r>
      <w:r>
        <w:rPr>
          <w:rFonts w:ascii="Times New Roman" w:eastAsia="Times New Roman" w:hAnsi="Times New Roman" w:cs="Times New Roman"/>
          <w:b/>
          <w:sz w:val="24"/>
          <w:szCs w:val="24"/>
        </w:rPr>
        <w:t xml:space="preserve"> Taksonomi</w:t>
      </w:r>
      <w:r w:rsidR="00B2024D" w:rsidRPr="00B2024D">
        <w:rPr>
          <w:rFonts w:ascii="Times New Roman" w:eastAsia="Times New Roman" w:hAnsi="Times New Roman" w:cs="Times New Roman"/>
          <w:b/>
          <w:sz w:val="24"/>
          <w:szCs w:val="24"/>
        </w:rPr>
        <w:t xml:space="preserve"> Komitesi</w:t>
      </w:r>
    </w:p>
    <w:p w:rsidR="00B2024D" w:rsidRPr="000A2192"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hAnsi="Times New Roman" w:cs="Times New Roman"/>
          <w:b/>
          <w:sz w:val="24"/>
          <w:szCs w:val="24"/>
        </w:rPr>
        <w:t xml:space="preserve">MADDE 22– </w:t>
      </w:r>
      <w:r w:rsidRPr="00B2024D">
        <w:rPr>
          <w:rFonts w:ascii="Times New Roman" w:eastAsia="Times New Roman" w:hAnsi="Times New Roman" w:cs="Times New Roman"/>
          <w:sz w:val="24"/>
          <w:szCs w:val="24"/>
        </w:rPr>
        <w:t xml:space="preserve">(1) </w:t>
      </w:r>
      <w:r w:rsidR="000A2192">
        <w:rPr>
          <w:rFonts w:ascii="Times New Roman" w:eastAsia="Times New Roman" w:hAnsi="Times New Roman" w:cs="Times New Roman"/>
          <w:sz w:val="24"/>
          <w:szCs w:val="24"/>
        </w:rPr>
        <w:t>Komitenin</w:t>
      </w:r>
      <w:r w:rsidRPr="00B2024D">
        <w:rPr>
          <w:rFonts w:ascii="Times New Roman" w:eastAsia="Times New Roman" w:hAnsi="Times New Roman" w:cs="Times New Roman"/>
          <w:sz w:val="24"/>
          <w:szCs w:val="24"/>
        </w:rPr>
        <w:t xml:space="preserve"> </w:t>
      </w:r>
      <w:r w:rsidRPr="00B2024D">
        <w:rPr>
          <w:rFonts w:ascii="Times New Roman" w:eastAsia="Times New Roman" w:hAnsi="Times New Roman" w:cs="Times New Roman"/>
          <w:color w:val="000000"/>
          <w:sz w:val="24"/>
          <w:szCs w:val="24"/>
          <w:lang w:eastAsia="tr-TR"/>
        </w:rPr>
        <w:t>çalışma usul ve esasları aşağıdaki şekildedir:</w:t>
      </w:r>
    </w:p>
    <w:p w:rsidR="00B2024D" w:rsidRPr="00B2024D" w:rsidRDefault="00B2024D" w:rsidP="00B2024D">
      <w:pPr>
        <w:spacing w:after="0" w:line="276" w:lineRule="auto"/>
        <w:jc w:val="both"/>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color w:val="000000"/>
          <w:sz w:val="24"/>
          <w:szCs w:val="24"/>
          <w:lang w:eastAsia="tr-TR"/>
        </w:rPr>
        <w:t>a) Komite üyeleri; Başkan veya yetkilendireceği Başkan Yardımcısı başkanlığında, kamu kurum/kuruluş, özel sektör, sivil toplum kuruluşları ve ilgili paydaş temsilcilerinden seçilerek Başkanlık tarafından oluşturulur.</w:t>
      </w:r>
    </w:p>
    <w:p w:rsidR="00B2024D" w:rsidRPr="00B2024D" w:rsidRDefault="00B2024D" w:rsidP="00B2024D">
      <w:pPr>
        <w:spacing w:after="0" w:line="276" w:lineRule="auto"/>
        <w:jc w:val="both"/>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color w:val="000000"/>
          <w:sz w:val="24"/>
          <w:szCs w:val="24"/>
          <w:lang w:eastAsia="tr-TR"/>
        </w:rPr>
        <w:t xml:space="preserve">b) </w:t>
      </w:r>
      <w:r w:rsidRPr="00B2024D">
        <w:rPr>
          <w:rFonts w:ascii="Times New Roman" w:eastAsia="Times New Roman" w:hAnsi="Times New Roman" w:cs="Times New Roman"/>
          <w:sz w:val="24"/>
          <w:szCs w:val="24"/>
        </w:rPr>
        <w:t xml:space="preserve">Komite yılda en az bir kez, üye tam sayısının üçte ikisi ile toplanır. </w:t>
      </w:r>
      <w:r w:rsidRPr="00B2024D">
        <w:rPr>
          <w:rFonts w:ascii="Times New Roman" w:eastAsia="Times New Roman" w:hAnsi="Times New Roman" w:cs="Times New Roman"/>
          <w:color w:val="000000"/>
          <w:sz w:val="24"/>
          <w:szCs w:val="24"/>
          <w:lang w:eastAsia="tr-TR"/>
        </w:rPr>
        <w:t>Kararlar toplantıya katılanların oy çokluğu ile alınır.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eastAsia="Times New Roman" w:hAnsi="Times New Roman" w:cs="Times New Roman"/>
          <w:color w:val="000000"/>
          <w:sz w:val="24"/>
          <w:szCs w:val="24"/>
          <w:lang w:eastAsia="tr-TR"/>
        </w:rPr>
        <w:t>c)</w:t>
      </w:r>
      <w:r w:rsidRPr="00B2024D">
        <w:rPr>
          <w:rFonts w:ascii="Times New Roman" w:eastAsia="Times New Roman" w:hAnsi="Times New Roman" w:cs="Times New Roman"/>
          <w:sz w:val="24"/>
          <w:szCs w:val="24"/>
        </w:rPr>
        <w:t xml:space="preserve"> Komite </w:t>
      </w:r>
      <w:r w:rsidRPr="00B2024D">
        <w:rPr>
          <w:rFonts w:ascii="Times New Roman" w:eastAsia="Times New Roman" w:hAnsi="Times New Roman" w:cs="Times New Roman"/>
          <w:color w:val="000000"/>
          <w:sz w:val="24"/>
          <w:szCs w:val="24"/>
          <w:lang w:eastAsia="tr-TR"/>
        </w:rPr>
        <w:t>gerektiğinde kriter belirlenmesine ilişkin ihtiyaçlar doğrultusunda Başkanlığın talebi ile toplanır.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eastAsia="Times New Roman" w:hAnsi="Times New Roman" w:cs="Times New Roman"/>
          <w:sz w:val="24"/>
          <w:szCs w:val="24"/>
        </w:rPr>
        <w:t>ç) Toplantı yeri ve tarihi, Başkanlık tarafından belirlenir ve toplantıdan önce üyelere resmi yazı ile bildirilir.</w:t>
      </w:r>
    </w:p>
    <w:p w:rsidR="00B2024D" w:rsidRPr="00B2024D" w:rsidRDefault="000A2192" w:rsidP="00B202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Komitenin</w:t>
      </w:r>
      <w:r w:rsidR="00B2024D" w:rsidRPr="00B2024D">
        <w:rPr>
          <w:rFonts w:ascii="Times New Roman" w:eastAsia="Times New Roman" w:hAnsi="Times New Roman" w:cs="Times New Roman"/>
          <w:sz w:val="24"/>
          <w:szCs w:val="24"/>
        </w:rPr>
        <w:t xml:space="preserve"> görevleri şunlardır:</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eastAsia="Times New Roman" w:hAnsi="Times New Roman" w:cs="Times New Roman"/>
          <w:sz w:val="24"/>
          <w:szCs w:val="24"/>
        </w:rPr>
        <w:t xml:space="preserve">a) Teknik uzman gruplarının oluşturulması, yapısı ile çalışma usul ve esaslarını belirlemek. </w:t>
      </w:r>
    </w:p>
    <w:p w:rsidR="00B2024D" w:rsidRPr="00B2024D" w:rsidRDefault="00B2024D" w:rsidP="00B2024D">
      <w:pPr>
        <w:spacing w:after="0" w:line="276" w:lineRule="auto"/>
        <w:jc w:val="both"/>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sz w:val="24"/>
          <w:szCs w:val="24"/>
        </w:rPr>
        <w:t xml:space="preserve">b) </w:t>
      </w:r>
      <w:r w:rsidR="000A2192">
        <w:rPr>
          <w:rFonts w:ascii="Times New Roman" w:eastAsia="Times New Roman" w:hAnsi="Times New Roman" w:cs="Times New Roman"/>
          <w:sz w:val="24"/>
          <w:szCs w:val="24"/>
        </w:rPr>
        <w:t>T</w:t>
      </w:r>
      <w:r w:rsidRPr="00B2024D">
        <w:rPr>
          <w:rFonts w:ascii="Times New Roman" w:eastAsia="Times New Roman" w:hAnsi="Times New Roman" w:cs="Times New Roman"/>
          <w:sz w:val="24"/>
          <w:szCs w:val="24"/>
        </w:rPr>
        <w:t xml:space="preserve">eknik tarama kriterlerinin </w:t>
      </w:r>
      <w:r w:rsidRPr="00B2024D">
        <w:rPr>
          <w:rFonts w:ascii="Times New Roman" w:eastAsia="Times New Roman" w:hAnsi="Times New Roman" w:cs="Times New Roman"/>
          <w:color w:val="000000"/>
          <w:sz w:val="24"/>
          <w:szCs w:val="24"/>
          <w:lang w:eastAsia="tr-TR"/>
        </w:rPr>
        <w:t>belirlenmesi veya uygun ekonomik faaliyetlere ilişkin teknik tarama kriterlerinin geliştirilmesi için Başkanlığa görüş bildirmek.</w:t>
      </w:r>
    </w:p>
    <w:p w:rsidR="00B2024D" w:rsidRPr="00B2024D" w:rsidRDefault="005367C9" w:rsidP="00B202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tr-TR"/>
        </w:rPr>
        <w:t>c) T</w:t>
      </w:r>
      <w:r w:rsidR="00B2024D" w:rsidRPr="00B2024D">
        <w:rPr>
          <w:rFonts w:ascii="Times New Roman" w:eastAsia="Times New Roman" w:hAnsi="Times New Roman" w:cs="Times New Roman"/>
          <w:sz w:val="24"/>
          <w:szCs w:val="24"/>
        </w:rPr>
        <w:t xml:space="preserve">eknik uzman grubu tarafından hazırlanan raporları inceleyerek onay vermek. Onay verilmeyen raporlar gerekçelendirilerek tekrar görüşülmek üzere </w:t>
      </w:r>
      <w:r w:rsidR="000A2192" w:rsidRPr="00B2024D">
        <w:rPr>
          <w:rFonts w:ascii="Times New Roman" w:eastAsia="Times New Roman" w:hAnsi="Times New Roman" w:cs="Times New Roman"/>
          <w:sz w:val="24"/>
          <w:szCs w:val="24"/>
        </w:rPr>
        <w:t>teknik uzman grubuna</w:t>
      </w:r>
      <w:r w:rsidR="00B2024D" w:rsidRPr="00B2024D">
        <w:rPr>
          <w:rFonts w:ascii="Times New Roman" w:eastAsia="Times New Roman" w:hAnsi="Times New Roman" w:cs="Times New Roman"/>
          <w:sz w:val="24"/>
          <w:szCs w:val="24"/>
        </w:rPr>
        <w:t xml:space="preserve"> gönderilir. </w:t>
      </w:r>
    </w:p>
    <w:p w:rsidR="00B2024D" w:rsidRPr="00B2024D" w:rsidRDefault="00B2024D" w:rsidP="00B2024D">
      <w:pPr>
        <w:spacing w:after="0" w:line="276" w:lineRule="auto"/>
        <w:jc w:val="both"/>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sz w:val="24"/>
          <w:szCs w:val="24"/>
        </w:rPr>
        <w:t>ç) Teknik uzman grubu tarafından iletilen uygun ekonomik faaliyetler veya teknik tarama kriterleri ile ilgili nihai taslak kriterlerini değerlendirmek, uygun görülmesi halinde Başkanlığa sunmak.</w:t>
      </w:r>
    </w:p>
    <w:p w:rsidR="00B2024D" w:rsidRPr="00B2024D" w:rsidRDefault="00B2024D" w:rsidP="00B2024D">
      <w:pPr>
        <w:spacing w:after="0" w:line="276" w:lineRule="auto"/>
        <w:jc w:val="both"/>
        <w:rPr>
          <w:rFonts w:ascii="Times New Roman" w:eastAsia="Times New Roman" w:hAnsi="Times New Roman" w:cs="Times New Roman"/>
          <w:color w:val="000000"/>
          <w:sz w:val="24"/>
          <w:szCs w:val="24"/>
          <w:lang w:eastAsia="tr-TR"/>
        </w:rPr>
      </w:pPr>
      <w:r w:rsidRPr="00B2024D">
        <w:rPr>
          <w:rFonts w:ascii="Times New Roman" w:eastAsia="Times New Roman" w:hAnsi="Times New Roman" w:cs="Times New Roman"/>
          <w:color w:val="000000"/>
          <w:sz w:val="24"/>
          <w:szCs w:val="24"/>
          <w:lang w:eastAsia="tr-TR"/>
        </w:rPr>
        <w:t>d) Başkan tarafından verilen diğer görevleri yapmak.</w:t>
      </w:r>
    </w:p>
    <w:p w:rsidR="00B2024D" w:rsidRPr="00B2024D" w:rsidRDefault="00B2024D" w:rsidP="00B2024D">
      <w:pPr>
        <w:spacing w:after="0" w:line="276" w:lineRule="auto"/>
        <w:jc w:val="both"/>
        <w:rPr>
          <w:rFonts w:ascii="Times New Roman" w:eastAsia="Times New Roman" w:hAnsi="Times New Roman" w:cs="Times New Roman"/>
          <w:b/>
          <w:sz w:val="24"/>
          <w:szCs w:val="24"/>
        </w:rPr>
      </w:pPr>
    </w:p>
    <w:p w:rsidR="00B2024D" w:rsidRPr="00B2024D" w:rsidRDefault="00B2024D" w:rsidP="00B2024D">
      <w:pPr>
        <w:spacing w:after="0" w:line="276" w:lineRule="auto"/>
        <w:jc w:val="both"/>
        <w:rPr>
          <w:rFonts w:ascii="Times New Roman" w:eastAsia="Times New Roman" w:hAnsi="Times New Roman" w:cs="Times New Roman"/>
          <w:b/>
          <w:sz w:val="24"/>
          <w:szCs w:val="24"/>
        </w:rPr>
      </w:pPr>
      <w:r w:rsidRPr="00B2024D">
        <w:rPr>
          <w:rFonts w:ascii="Times New Roman" w:eastAsia="Times New Roman" w:hAnsi="Times New Roman" w:cs="Times New Roman"/>
          <w:b/>
          <w:sz w:val="24"/>
          <w:szCs w:val="24"/>
        </w:rPr>
        <w:t>Taksonomi teknik uzman grubu</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eastAsia="Times New Roman" w:hAnsi="Times New Roman" w:cs="Times New Roman"/>
          <w:b/>
          <w:sz w:val="24"/>
          <w:szCs w:val="24"/>
        </w:rPr>
        <w:t xml:space="preserve">MADDE 23 – </w:t>
      </w:r>
      <w:r w:rsidRPr="00B2024D">
        <w:rPr>
          <w:rFonts w:ascii="Times New Roman" w:eastAsia="Times New Roman" w:hAnsi="Times New Roman" w:cs="Times New Roman"/>
          <w:sz w:val="24"/>
          <w:szCs w:val="24"/>
        </w:rPr>
        <w:t xml:space="preserve">(1) </w:t>
      </w:r>
      <w:r w:rsidR="005367C9">
        <w:rPr>
          <w:rFonts w:ascii="Times New Roman" w:eastAsia="Times New Roman" w:hAnsi="Times New Roman" w:cs="Times New Roman"/>
          <w:sz w:val="24"/>
          <w:szCs w:val="24"/>
        </w:rPr>
        <w:t>T</w:t>
      </w:r>
      <w:r w:rsidRPr="00B2024D">
        <w:rPr>
          <w:rFonts w:ascii="Times New Roman" w:eastAsia="Times New Roman" w:hAnsi="Times New Roman" w:cs="Times New Roman"/>
          <w:sz w:val="24"/>
          <w:szCs w:val="24"/>
        </w:rPr>
        <w:t xml:space="preserve">eknik uzman grubu, Başkanlık tarafından </w:t>
      </w:r>
      <w:r w:rsidR="005367C9">
        <w:rPr>
          <w:rFonts w:ascii="Times New Roman" w:eastAsia="Times New Roman" w:hAnsi="Times New Roman" w:cs="Times New Roman"/>
          <w:sz w:val="24"/>
          <w:szCs w:val="24"/>
        </w:rPr>
        <w:t>Komitenin</w:t>
      </w:r>
      <w:r w:rsidRPr="00B2024D">
        <w:rPr>
          <w:rFonts w:ascii="Times New Roman" w:eastAsia="Times New Roman" w:hAnsi="Times New Roman" w:cs="Times New Roman"/>
          <w:sz w:val="24"/>
          <w:szCs w:val="24"/>
        </w:rPr>
        <w:t xml:space="preserve"> görüşü alınarak belirlenir.</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eastAsia="Times New Roman" w:hAnsi="Times New Roman" w:cs="Times New Roman"/>
          <w:sz w:val="24"/>
          <w:szCs w:val="24"/>
        </w:rPr>
        <w:t xml:space="preserve">(2) </w:t>
      </w:r>
      <w:r w:rsidR="005367C9">
        <w:rPr>
          <w:rFonts w:ascii="Times New Roman" w:eastAsia="Times New Roman" w:hAnsi="Times New Roman" w:cs="Times New Roman"/>
          <w:sz w:val="24"/>
          <w:szCs w:val="24"/>
        </w:rPr>
        <w:t>T</w:t>
      </w:r>
      <w:r w:rsidRPr="00B2024D">
        <w:rPr>
          <w:rFonts w:ascii="Times New Roman" w:eastAsia="Times New Roman" w:hAnsi="Times New Roman" w:cs="Times New Roman"/>
          <w:sz w:val="24"/>
          <w:szCs w:val="24"/>
        </w:rPr>
        <w:t xml:space="preserve">eknik uzman grubu </w:t>
      </w:r>
      <w:r w:rsidRPr="00B2024D">
        <w:rPr>
          <w:rFonts w:ascii="Times New Roman" w:eastAsia="Times New Roman" w:hAnsi="Times New Roman" w:cs="Times New Roman"/>
          <w:color w:val="000000"/>
          <w:sz w:val="24"/>
          <w:szCs w:val="24"/>
        </w:rPr>
        <w:t>oturumlarına Başkan Yardımcısı veya ilgili Daire Başkanı başkanlık eder.</w:t>
      </w:r>
      <w:r w:rsidRPr="00B2024D">
        <w:rPr>
          <w:rFonts w:ascii="Times New Roman" w:eastAsia="Times New Roman" w:hAnsi="Times New Roman" w:cs="Times New Roman"/>
          <w:sz w:val="24"/>
          <w:szCs w:val="24"/>
        </w:rPr>
        <w:t xml:space="preserve"> </w:t>
      </w:r>
    </w:p>
    <w:p w:rsidR="00B2024D" w:rsidRPr="00B2024D" w:rsidRDefault="00B2024D" w:rsidP="00B2024D">
      <w:pPr>
        <w:spacing w:after="0" w:line="276" w:lineRule="auto"/>
        <w:jc w:val="both"/>
        <w:rPr>
          <w:rFonts w:ascii="Times New Roman" w:eastAsia="Times New Roman" w:hAnsi="Times New Roman" w:cs="Times New Roman"/>
          <w:color w:val="000000"/>
          <w:sz w:val="24"/>
          <w:szCs w:val="24"/>
        </w:rPr>
      </w:pPr>
      <w:r w:rsidRPr="00B2024D">
        <w:rPr>
          <w:rFonts w:ascii="Times New Roman" w:eastAsia="Times New Roman" w:hAnsi="Times New Roman" w:cs="Times New Roman"/>
          <w:sz w:val="24"/>
          <w:szCs w:val="24"/>
        </w:rPr>
        <w:t>(3)</w:t>
      </w:r>
      <w:r w:rsidRPr="00B2024D">
        <w:rPr>
          <w:rFonts w:ascii="Times New Roman" w:eastAsia="Times New Roman" w:hAnsi="Times New Roman" w:cs="Times New Roman"/>
          <w:color w:val="000000"/>
          <w:sz w:val="24"/>
          <w:szCs w:val="24"/>
        </w:rPr>
        <w:t xml:space="preserve"> Teknik uzman grubu tarafından gerçekleştirilecek çalışmalara yardımcı olmak amacıyla grup içerisinden raportör seçilir.</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eastAsia="Times New Roman" w:hAnsi="Times New Roman" w:cs="Times New Roman"/>
          <w:color w:val="000000"/>
          <w:sz w:val="24"/>
          <w:szCs w:val="24"/>
        </w:rPr>
        <w:t>(4) Gerektiğinden sektörler özelinde birden fazla teknik uzman grubu Başkanlık tarafından Komitenin görüşü alınarak oluşturulabilir.</w:t>
      </w:r>
    </w:p>
    <w:p w:rsidR="00B2024D" w:rsidRPr="00B2024D" w:rsidRDefault="00B2024D" w:rsidP="00B2024D">
      <w:pPr>
        <w:spacing w:after="0" w:line="276" w:lineRule="auto"/>
        <w:jc w:val="both"/>
        <w:rPr>
          <w:rFonts w:ascii="Times New Roman" w:eastAsia="Times New Roman" w:hAnsi="Times New Roman" w:cs="Times New Roman"/>
          <w:color w:val="000000"/>
          <w:sz w:val="24"/>
          <w:szCs w:val="24"/>
        </w:rPr>
      </w:pPr>
      <w:r w:rsidRPr="00B2024D">
        <w:rPr>
          <w:rFonts w:ascii="Times New Roman" w:eastAsia="Times New Roman" w:hAnsi="Times New Roman" w:cs="Times New Roman"/>
          <w:sz w:val="24"/>
          <w:szCs w:val="24"/>
        </w:rPr>
        <w:t xml:space="preserve">(5) Teknik </w:t>
      </w:r>
      <w:r w:rsidR="005367C9" w:rsidRPr="00B2024D">
        <w:rPr>
          <w:rFonts w:ascii="Times New Roman" w:eastAsia="Times New Roman" w:hAnsi="Times New Roman" w:cs="Times New Roman"/>
          <w:sz w:val="24"/>
          <w:szCs w:val="24"/>
        </w:rPr>
        <w:t>uzman grubu</w:t>
      </w:r>
      <w:r w:rsidRPr="00B2024D">
        <w:rPr>
          <w:rFonts w:ascii="Times New Roman" w:eastAsia="Times New Roman" w:hAnsi="Times New Roman" w:cs="Times New Roman"/>
          <w:color w:val="000000"/>
          <w:sz w:val="24"/>
          <w:szCs w:val="24"/>
        </w:rPr>
        <w:t xml:space="preserve">, Başkanlık tarafından belirlenecek takvim uyarınca toplanır. </w:t>
      </w:r>
    </w:p>
    <w:p w:rsidR="00B2024D" w:rsidRPr="00B2024D" w:rsidRDefault="00B2024D" w:rsidP="00B2024D">
      <w:pPr>
        <w:spacing w:after="0" w:line="276" w:lineRule="auto"/>
        <w:jc w:val="both"/>
        <w:rPr>
          <w:rFonts w:ascii="Times New Roman" w:eastAsia="Times New Roman" w:hAnsi="Times New Roman" w:cs="Times New Roman"/>
          <w:color w:val="000000"/>
          <w:sz w:val="24"/>
          <w:szCs w:val="24"/>
        </w:rPr>
      </w:pPr>
      <w:r w:rsidRPr="00B2024D">
        <w:rPr>
          <w:rFonts w:ascii="Times New Roman" w:eastAsia="Times New Roman" w:hAnsi="Times New Roman" w:cs="Times New Roman"/>
          <w:color w:val="000000"/>
          <w:sz w:val="24"/>
          <w:szCs w:val="24"/>
        </w:rPr>
        <w:t xml:space="preserve">(6) </w:t>
      </w:r>
      <w:r w:rsidRPr="00B2024D">
        <w:rPr>
          <w:rFonts w:ascii="Times New Roman" w:eastAsia="Times New Roman" w:hAnsi="Times New Roman" w:cs="Times New Roman"/>
          <w:sz w:val="24"/>
          <w:szCs w:val="24"/>
        </w:rPr>
        <w:t xml:space="preserve">Teknik </w:t>
      </w:r>
      <w:r w:rsidR="005367C9" w:rsidRPr="00B2024D">
        <w:rPr>
          <w:rFonts w:ascii="Times New Roman" w:eastAsia="Times New Roman" w:hAnsi="Times New Roman" w:cs="Times New Roman"/>
          <w:sz w:val="24"/>
          <w:szCs w:val="24"/>
        </w:rPr>
        <w:t xml:space="preserve">uzman grubu </w:t>
      </w:r>
      <w:r w:rsidRPr="00B2024D">
        <w:rPr>
          <w:rFonts w:ascii="Times New Roman" w:eastAsia="Times New Roman" w:hAnsi="Times New Roman" w:cs="Times New Roman"/>
          <w:color w:val="000000"/>
          <w:sz w:val="24"/>
          <w:szCs w:val="24"/>
        </w:rPr>
        <w:t>salt çoğunlukla toplanır ve topla</w:t>
      </w:r>
      <w:r w:rsidR="005367C9">
        <w:rPr>
          <w:rFonts w:ascii="Times New Roman" w:eastAsia="Times New Roman" w:hAnsi="Times New Roman" w:cs="Times New Roman"/>
          <w:color w:val="000000"/>
          <w:sz w:val="24"/>
          <w:szCs w:val="24"/>
        </w:rPr>
        <w:t>ntıya katılanların çoğunluğuyla</w:t>
      </w:r>
      <w:r w:rsidRPr="00B2024D">
        <w:rPr>
          <w:rFonts w:ascii="Times New Roman" w:eastAsia="Times New Roman" w:hAnsi="Times New Roman" w:cs="Times New Roman"/>
          <w:color w:val="000000"/>
          <w:sz w:val="24"/>
          <w:szCs w:val="24"/>
        </w:rPr>
        <w:t xml:space="preserve"> karar alır. </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eastAsia="Times New Roman" w:hAnsi="Times New Roman" w:cs="Times New Roman"/>
          <w:color w:val="000000"/>
          <w:sz w:val="24"/>
          <w:szCs w:val="24"/>
        </w:rPr>
        <w:t>(7) Başkanlık ilgili alanlarda uzman görüşlerine başvurulması amacıyla özel sektör temsilcilerini</w:t>
      </w:r>
      <w:r w:rsidRPr="00B2024D">
        <w:rPr>
          <w:rFonts w:ascii="Times New Roman" w:eastAsia="Times New Roman" w:hAnsi="Times New Roman" w:cs="Times New Roman"/>
          <w:sz w:val="24"/>
          <w:szCs w:val="24"/>
        </w:rPr>
        <w:t xml:space="preserve">, </w:t>
      </w:r>
      <w:r w:rsidRPr="00B2024D">
        <w:rPr>
          <w:rFonts w:ascii="Times New Roman" w:eastAsia="Times New Roman" w:hAnsi="Times New Roman" w:cs="Times New Roman"/>
          <w:color w:val="000000"/>
          <w:sz w:val="24"/>
          <w:szCs w:val="24"/>
        </w:rPr>
        <w:t xml:space="preserve">kamu otoritelerinin görevlilerini veya bağımsız uzman kişileri oy hakkı olmaksızın </w:t>
      </w:r>
      <w:r w:rsidR="005367C9" w:rsidRPr="00B2024D">
        <w:rPr>
          <w:rFonts w:ascii="Times New Roman" w:eastAsia="Times New Roman" w:hAnsi="Times New Roman" w:cs="Times New Roman"/>
          <w:color w:val="000000"/>
          <w:sz w:val="24"/>
          <w:szCs w:val="24"/>
        </w:rPr>
        <w:t xml:space="preserve">teknik uzman grubu </w:t>
      </w:r>
      <w:r w:rsidRPr="00B2024D">
        <w:rPr>
          <w:rFonts w:ascii="Times New Roman" w:eastAsia="Times New Roman" w:hAnsi="Times New Roman" w:cs="Times New Roman"/>
          <w:color w:val="000000"/>
          <w:sz w:val="24"/>
          <w:szCs w:val="24"/>
        </w:rPr>
        <w:t>oturumlarına davet edebilir.</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eastAsia="Times New Roman" w:hAnsi="Times New Roman" w:cs="Times New Roman"/>
          <w:sz w:val="24"/>
          <w:szCs w:val="24"/>
        </w:rPr>
        <w:t xml:space="preserve">(8) </w:t>
      </w:r>
      <w:r w:rsidR="005367C9">
        <w:rPr>
          <w:rFonts w:ascii="Times New Roman" w:eastAsia="Times New Roman" w:hAnsi="Times New Roman" w:cs="Times New Roman"/>
          <w:sz w:val="24"/>
          <w:szCs w:val="24"/>
        </w:rPr>
        <w:t>T</w:t>
      </w:r>
      <w:r w:rsidRPr="00B2024D">
        <w:rPr>
          <w:rFonts w:ascii="Times New Roman" w:eastAsia="Times New Roman" w:hAnsi="Times New Roman" w:cs="Times New Roman"/>
          <w:sz w:val="24"/>
          <w:szCs w:val="24"/>
        </w:rPr>
        <w:t>eknik uzman grubu</w:t>
      </w:r>
      <w:r w:rsidR="005367C9">
        <w:rPr>
          <w:rFonts w:ascii="Times New Roman" w:eastAsia="Times New Roman" w:hAnsi="Times New Roman" w:cs="Times New Roman"/>
          <w:sz w:val="24"/>
          <w:szCs w:val="24"/>
        </w:rPr>
        <w:t>nun</w:t>
      </w:r>
      <w:r w:rsidRPr="00B2024D">
        <w:rPr>
          <w:rFonts w:ascii="Times New Roman" w:eastAsia="Times New Roman" w:hAnsi="Times New Roman" w:cs="Times New Roman"/>
          <w:sz w:val="24"/>
          <w:szCs w:val="24"/>
        </w:rPr>
        <w:t xml:space="preserve"> görevleri şunlardır:</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eastAsia="Times New Roman" w:hAnsi="Times New Roman" w:cs="Times New Roman"/>
          <w:sz w:val="24"/>
          <w:szCs w:val="24"/>
        </w:rPr>
        <w:t>a) Ekonomik faaliyetlere ilişkin teknik tarama kriterlerinin belirlenmesi ve geliştirilmesi için sektör özelinde teknik inceleme yapmak.</w:t>
      </w:r>
    </w:p>
    <w:p w:rsidR="00B2024D" w:rsidRPr="00B2024D" w:rsidRDefault="00B2024D" w:rsidP="00B2024D">
      <w:pPr>
        <w:spacing w:after="0" w:line="276" w:lineRule="auto"/>
        <w:jc w:val="both"/>
        <w:rPr>
          <w:rFonts w:ascii="Times New Roman" w:eastAsia="Times New Roman" w:hAnsi="Times New Roman" w:cs="Times New Roman"/>
          <w:color w:val="000000"/>
          <w:sz w:val="24"/>
          <w:szCs w:val="24"/>
        </w:rPr>
      </w:pPr>
      <w:r w:rsidRPr="00B2024D">
        <w:rPr>
          <w:rFonts w:ascii="Times New Roman" w:eastAsia="Times New Roman" w:hAnsi="Times New Roman" w:cs="Times New Roman"/>
          <w:color w:val="000000"/>
          <w:sz w:val="24"/>
          <w:szCs w:val="24"/>
        </w:rPr>
        <w:t xml:space="preserve">b) Ekonomik faaliyet özelinde çalışmaları yaparak teknik tarama kriterlerini belirlemek ve ortaya çıkan sonuçları </w:t>
      </w:r>
      <w:r w:rsidR="005367C9">
        <w:rPr>
          <w:rFonts w:ascii="Times New Roman" w:eastAsia="Times New Roman" w:hAnsi="Times New Roman" w:cs="Times New Roman"/>
          <w:sz w:val="24"/>
          <w:szCs w:val="24"/>
        </w:rPr>
        <w:t>Komiteye</w:t>
      </w:r>
      <w:r w:rsidRPr="00B2024D">
        <w:rPr>
          <w:rFonts w:ascii="Times New Roman" w:eastAsia="Times New Roman" w:hAnsi="Times New Roman" w:cs="Times New Roman"/>
          <w:sz w:val="24"/>
          <w:szCs w:val="24"/>
        </w:rPr>
        <w:t xml:space="preserve"> </w:t>
      </w:r>
      <w:r w:rsidRPr="00B2024D">
        <w:rPr>
          <w:rFonts w:ascii="Times New Roman" w:eastAsia="Times New Roman" w:hAnsi="Times New Roman" w:cs="Times New Roman"/>
          <w:color w:val="000000"/>
          <w:sz w:val="24"/>
          <w:szCs w:val="24"/>
        </w:rPr>
        <w:t>sunmak.</w:t>
      </w:r>
    </w:p>
    <w:p w:rsidR="00B2024D" w:rsidRPr="00B2024D" w:rsidRDefault="00B2024D" w:rsidP="00B2024D">
      <w:pPr>
        <w:spacing w:after="0" w:line="276" w:lineRule="auto"/>
        <w:jc w:val="both"/>
        <w:rPr>
          <w:rFonts w:ascii="Times New Roman" w:eastAsia="Times New Roman" w:hAnsi="Times New Roman" w:cs="Times New Roman"/>
          <w:color w:val="000000"/>
          <w:sz w:val="24"/>
          <w:szCs w:val="24"/>
        </w:rPr>
      </w:pPr>
      <w:r w:rsidRPr="00B2024D">
        <w:rPr>
          <w:rFonts w:ascii="Times New Roman" w:eastAsia="Times New Roman" w:hAnsi="Times New Roman" w:cs="Times New Roman"/>
          <w:color w:val="000000"/>
          <w:sz w:val="24"/>
          <w:szCs w:val="24"/>
        </w:rPr>
        <w:t>c) Raportör seçmek.</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eastAsia="Times New Roman" w:hAnsi="Times New Roman" w:cs="Times New Roman"/>
          <w:sz w:val="24"/>
          <w:szCs w:val="24"/>
        </w:rPr>
        <w:lastRenderedPageBreak/>
        <w:t>ç) Teknik tarama kriterlerine ilişkin rapor hazırlamak.</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eastAsia="Times New Roman" w:hAnsi="Times New Roman" w:cs="Times New Roman"/>
          <w:sz w:val="24"/>
          <w:szCs w:val="24"/>
        </w:rPr>
        <w:t xml:space="preserve">d) </w:t>
      </w:r>
      <w:r w:rsidR="005367C9">
        <w:rPr>
          <w:rFonts w:ascii="Times New Roman" w:eastAsia="Times New Roman" w:hAnsi="Times New Roman" w:cs="Times New Roman"/>
          <w:sz w:val="24"/>
          <w:szCs w:val="24"/>
        </w:rPr>
        <w:t>Komite</w:t>
      </w:r>
      <w:r w:rsidRPr="00B2024D">
        <w:rPr>
          <w:rFonts w:ascii="Times New Roman" w:eastAsia="Times New Roman" w:hAnsi="Times New Roman" w:cs="Times New Roman"/>
          <w:sz w:val="24"/>
          <w:szCs w:val="24"/>
        </w:rPr>
        <w:t xml:space="preserve"> tarafından iade edilen raporları tekrar görüşmek.</w:t>
      </w:r>
    </w:p>
    <w:p w:rsidR="00B2024D" w:rsidRPr="00B2024D" w:rsidRDefault="00B2024D" w:rsidP="00B2024D">
      <w:pPr>
        <w:spacing w:after="0" w:line="276" w:lineRule="auto"/>
        <w:jc w:val="both"/>
        <w:rPr>
          <w:rFonts w:ascii="Times New Roman" w:eastAsia="Times New Roman" w:hAnsi="Times New Roman" w:cs="Times New Roman"/>
          <w:sz w:val="24"/>
          <w:szCs w:val="24"/>
        </w:rPr>
      </w:pPr>
      <w:r w:rsidRPr="00B2024D">
        <w:rPr>
          <w:rFonts w:ascii="Times New Roman" w:eastAsia="Times New Roman" w:hAnsi="Times New Roman" w:cs="Times New Roman"/>
          <w:sz w:val="24"/>
          <w:szCs w:val="24"/>
        </w:rPr>
        <w:t xml:space="preserve">e) </w:t>
      </w:r>
      <w:r w:rsidR="005367C9">
        <w:rPr>
          <w:rFonts w:ascii="Times New Roman" w:eastAsia="Times New Roman" w:hAnsi="Times New Roman" w:cs="Times New Roman"/>
          <w:sz w:val="24"/>
          <w:szCs w:val="24"/>
        </w:rPr>
        <w:t>Komite</w:t>
      </w:r>
      <w:r w:rsidRPr="00B2024D">
        <w:rPr>
          <w:rFonts w:ascii="Times New Roman" w:eastAsia="Times New Roman" w:hAnsi="Times New Roman" w:cs="Times New Roman"/>
          <w:sz w:val="24"/>
          <w:szCs w:val="24"/>
        </w:rPr>
        <w:t xml:space="preserve"> tarafından verilen diğer görevleri yapmak.</w:t>
      </w:r>
    </w:p>
    <w:p w:rsidR="00B2024D" w:rsidRPr="00B2024D" w:rsidRDefault="00B2024D" w:rsidP="00B2024D">
      <w:pPr>
        <w:spacing w:after="0" w:line="276" w:lineRule="auto"/>
        <w:jc w:val="both"/>
        <w:rPr>
          <w:rFonts w:ascii="Times New Roman" w:eastAsia="Times New Roman" w:hAnsi="Times New Roman" w:cs="Times New Roman"/>
          <w:b/>
          <w:sz w:val="24"/>
          <w:szCs w:val="24"/>
        </w:rPr>
      </w:pPr>
    </w:p>
    <w:p w:rsidR="00B2024D" w:rsidRPr="00B2024D" w:rsidRDefault="00B2024D" w:rsidP="00B2024D">
      <w:pPr>
        <w:spacing w:after="0" w:line="276" w:lineRule="auto"/>
        <w:jc w:val="center"/>
        <w:rPr>
          <w:rFonts w:ascii="Times New Roman" w:eastAsia="Times New Roman" w:hAnsi="Times New Roman" w:cs="Times New Roman"/>
          <w:b/>
          <w:color w:val="000000"/>
          <w:sz w:val="24"/>
          <w:szCs w:val="24"/>
          <w:lang w:eastAsia="tr-TR"/>
        </w:rPr>
      </w:pPr>
      <w:r w:rsidRPr="00B2024D">
        <w:rPr>
          <w:rFonts w:ascii="Times New Roman" w:eastAsia="Times New Roman" w:hAnsi="Times New Roman" w:cs="Times New Roman"/>
          <w:b/>
          <w:bCs/>
          <w:color w:val="000000"/>
          <w:sz w:val="24"/>
          <w:szCs w:val="24"/>
          <w:lang w:eastAsia="tr-TR"/>
        </w:rPr>
        <w:t>ÜÇÜNCÜ</w:t>
      </w:r>
      <w:r w:rsidRPr="00B2024D">
        <w:rPr>
          <w:rFonts w:ascii="Times New Roman" w:eastAsia="Times New Roman" w:hAnsi="Times New Roman" w:cs="Times New Roman"/>
          <w:b/>
          <w:color w:val="000000"/>
          <w:sz w:val="24"/>
          <w:szCs w:val="24"/>
          <w:lang w:eastAsia="tr-TR"/>
        </w:rPr>
        <w:t xml:space="preserve"> BÖLÜM</w:t>
      </w:r>
    </w:p>
    <w:p w:rsidR="00B2024D" w:rsidRPr="00B2024D" w:rsidRDefault="00B2024D" w:rsidP="00B2024D">
      <w:pPr>
        <w:spacing w:after="0" w:line="276" w:lineRule="auto"/>
        <w:jc w:val="center"/>
        <w:rPr>
          <w:rFonts w:ascii="Times New Roman" w:eastAsia="Times New Roman" w:hAnsi="Times New Roman" w:cs="Times New Roman"/>
          <w:b/>
          <w:color w:val="000000"/>
          <w:sz w:val="24"/>
          <w:szCs w:val="24"/>
          <w:lang w:eastAsia="tr-TR"/>
        </w:rPr>
      </w:pPr>
      <w:r w:rsidRPr="00B2024D">
        <w:rPr>
          <w:rFonts w:ascii="Times New Roman" w:eastAsia="Times New Roman" w:hAnsi="Times New Roman" w:cs="Times New Roman"/>
          <w:b/>
          <w:bCs/>
          <w:color w:val="000000"/>
          <w:sz w:val="24"/>
          <w:szCs w:val="24"/>
          <w:lang w:eastAsia="tr-TR"/>
        </w:rPr>
        <w:t>Çeşitli ve Son Hükümler</w:t>
      </w:r>
    </w:p>
    <w:p w:rsidR="00B2024D" w:rsidRPr="00B2024D" w:rsidRDefault="00B2024D" w:rsidP="00B2024D">
      <w:pPr>
        <w:spacing w:after="0" w:line="276" w:lineRule="auto"/>
        <w:jc w:val="both"/>
        <w:rPr>
          <w:rFonts w:ascii="Times New Roman" w:hAnsi="Times New Roman" w:cs="Times New Roman"/>
          <w:sz w:val="24"/>
          <w:szCs w:val="16"/>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Düzenleme yetkisi</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 xml:space="preserve">MADDE 24 </w:t>
      </w:r>
      <w:r w:rsidRPr="00B2024D">
        <w:rPr>
          <w:rFonts w:ascii="Times New Roman" w:hAnsi="Times New Roman" w:cs="Times New Roman"/>
          <w:sz w:val="24"/>
          <w:szCs w:val="24"/>
        </w:rPr>
        <w:t>-</w:t>
      </w:r>
      <w:r w:rsidRPr="00B2024D">
        <w:rPr>
          <w:rFonts w:ascii="Times New Roman" w:hAnsi="Times New Roman" w:cs="Times New Roman"/>
          <w:b/>
          <w:bCs/>
          <w:color w:val="000000"/>
          <w:sz w:val="24"/>
          <w:szCs w:val="24"/>
        </w:rPr>
        <w:t> </w:t>
      </w:r>
      <w:r w:rsidRPr="00B2024D">
        <w:rPr>
          <w:rFonts w:ascii="Times New Roman" w:hAnsi="Times New Roman" w:cs="Times New Roman"/>
          <w:color w:val="000000"/>
          <w:sz w:val="24"/>
          <w:szCs w:val="24"/>
        </w:rPr>
        <w:t>(1) Başkanlık, gerekli gördüğü hallerde bu Yönetmeliğin uygulanmasına ilişkin usul ve esasları belirlemeye yetkilidir.</w:t>
      </w:r>
      <w:r w:rsidRPr="00B2024D">
        <w:rPr>
          <w:rFonts w:ascii="Times New Roman" w:hAnsi="Times New Roman" w:cs="Times New Roman"/>
          <w:sz w:val="24"/>
          <w:szCs w:val="24"/>
        </w:rPr>
        <w:t xml:space="preserve"> </w:t>
      </w:r>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Çevrimiçi taksonomi yönetim sistemi</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MADDE 25-</w:t>
      </w:r>
      <w:r w:rsidRPr="00B2024D">
        <w:rPr>
          <w:rFonts w:ascii="Times New Roman" w:hAnsi="Times New Roman" w:cs="Times New Roman"/>
          <w:sz w:val="24"/>
          <w:szCs w:val="24"/>
        </w:rPr>
        <w:t xml:space="preserve"> (1) Taksonomi sürecine ilişkin iş ve işlemler, Çevrimiçi Taksonomi Yönetim Sistemi (e-taksonomi) aracılığıyla yürütülür. </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sz w:val="24"/>
          <w:szCs w:val="24"/>
        </w:rPr>
        <w:t xml:space="preserve">(2) Çevrimiçi </w:t>
      </w:r>
      <w:r w:rsidR="007D6A99">
        <w:rPr>
          <w:rFonts w:ascii="Times New Roman" w:hAnsi="Times New Roman" w:cs="Times New Roman"/>
          <w:sz w:val="24"/>
          <w:szCs w:val="24"/>
        </w:rPr>
        <w:t xml:space="preserve">Türkiye Yeşil </w:t>
      </w:r>
      <w:r w:rsidRPr="00B2024D">
        <w:rPr>
          <w:rFonts w:ascii="Times New Roman" w:hAnsi="Times New Roman" w:cs="Times New Roman"/>
          <w:sz w:val="24"/>
          <w:szCs w:val="24"/>
        </w:rPr>
        <w:t>Taksonomi Yönetim Sisteminin yürütülmesine ilişkin iş ve işlemler Başkanlık tarafından belirlenir ve Başkanlığın resmi internet sayfasında ilan edilir.</w:t>
      </w:r>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Bilgi ve belge güvenliği</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MADDE 26-</w:t>
      </w:r>
      <w:r w:rsidRPr="00B2024D">
        <w:rPr>
          <w:rFonts w:ascii="Times New Roman" w:hAnsi="Times New Roman" w:cs="Times New Roman"/>
          <w:sz w:val="24"/>
          <w:szCs w:val="24"/>
        </w:rPr>
        <w:t xml:space="preserve"> (1) </w:t>
      </w:r>
      <w:r w:rsidR="007D6A99">
        <w:rPr>
          <w:rFonts w:ascii="Times New Roman" w:hAnsi="Times New Roman" w:cs="Times New Roman"/>
          <w:sz w:val="24"/>
          <w:szCs w:val="24"/>
        </w:rPr>
        <w:t>Taksonomi</w:t>
      </w:r>
      <w:r w:rsidR="007D6A99" w:rsidRPr="00B2024D">
        <w:rPr>
          <w:rFonts w:ascii="Times New Roman" w:hAnsi="Times New Roman" w:cs="Times New Roman"/>
          <w:sz w:val="24"/>
          <w:szCs w:val="24"/>
        </w:rPr>
        <w:t xml:space="preserve"> </w:t>
      </w:r>
      <w:r w:rsidRPr="00B2024D">
        <w:rPr>
          <w:rFonts w:ascii="Times New Roman" w:hAnsi="Times New Roman" w:cs="Times New Roman"/>
          <w:sz w:val="24"/>
          <w:szCs w:val="24"/>
        </w:rPr>
        <w:t>kapsamında bilgi ve belge paylaşımında bulunan firmaların ticari sır niteliğinde olmayan bilgi ve belgeleri ihtiyaç halinde ilgili birimlerle firmanın izni dahilinde paylaşılabilir.</w:t>
      </w:r>
    </w:p>
    <w:p w:rsidR="00B2024D" w:rsidRPr="00B2024D" w:rsidRDefault="00B2024D" w:rsidP="00B2024D">
      <w:pPr>
        <w:spacing w:after="0" w:line="276" w:lineRule="auto"/>
        <w:jc w:val="both"/>
        <w:rPr>
          <w:rFonts w:ascii="Times New Roman" w:hAnsi="Times New Roman" w:cs="Times New Roman"/>
          <w:b/>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Yaptırımlar</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 xml:space="preserve">MADDE 27- </w:t>
      </w:r>
      <w:r w:rsidRPr="00B2024D">
        <w:rPr>
          <w:rFonts w:ascii="Times New Roman" w:hAnsi="Times New Roman" w:cs="Times New Roman"/>
          <w:sz w:val="24"/>
          <w:szCs w:val="24"/>
        </w:rPr>
        <w:t xml:space="preserve">(1) Bu Yönetmeliğin </w:t>
      </w:r>
      <w:r w:rsidR="00B10D64">
        <w:rPr>
          <w:rFonts w:ascii="Times New Roman" w:hAnsi="Times New Roman" w:cs="Times New Roman"/>
          <w:sz w:val="24"/>
          <w:szCs w:val="24"/>
        </w:rPr>
        <w:t>18 inci maddesi</w:t>
      </w:r>
      <w:r w:rsidRPr="00B2024D">
        <w:rPr>
          <w:rFonts w:ascii="Times New Roman" w:hAnsi="Times New Roman" w:cs="Times New Roman"/>
          <w:sz w:val="24"/>
          <w:szCs w:val="24"/>
        </w:rPr>
        <w:t xml:space="preserve"> gereğince raporlama yapanlardan raporlama için gerekli olan bildirim, bilgi ve belge verme yükümlülüğünü yerine getirmeyenlere 2872 sayılı Kanunun ilgili hükümleri doğrultusunda idari para cezası verilir.</w:t>
      </w:r>
    </w:p>
    <w:p w:rsidR="00B2024D" w:rsidRPr="00B2024D" w:rsidRDefault="00B2024D" w:rsidP="00B2024D">
      <w:pPr>
        <w:spacing w:after="0" w:line="276" w:lineRule="auto"/>
        <w:jc w:val="both"/>
        <w:rPr>
          <w:rFonts w:ascii="Times New Roman" w:hAnsi="Times New Roman" w:cs="Times New Roman"/>
          <w:sz w:val="24"/>
          <w:szCs w:val="24"/>
        </w:rPr>
      </w:pPr>
    </w:p>
    <w:p w:rsidR="005C7509" w:rsidRPr="00135876" w:rsidRDefault="005C7509" w:rsidP="005C7509">
      <w:pPr>
        <w:spacing w:after="0" w:line="276" w:lineRule="auto"/>
        <w:jc w:val="both"/>
        <w:rPr>
          <w:rFonts w:ascii="Times New Roman" w:hAnsi="Times New Roman" w:cs="Times New Roman"/>
          <w:b/>
          <w:sz w:val="24"/>
          <w:szCs w:val="24"/>
        </w:rPr>
      </w:pPr>
      <w:r w:rsidRPr="00135876">
        <w:rPr>
          <w:rFonts w:ascii="Times New Roman" w:hAnsi="Times New Roman" w:cs="Times New Roman"/>
          <w:b/>
          <w:sz w:val="24"/>
          <w:szCs w:val="24"/>
        </w:rPr>
        <w:t>Geçiş dönemi</w:t>
      </w:r>
    </w:p>
    <w:p w:rsidR="005C7509" w:rsidRDefault="005C7509" w:rsidP="005C7509">
      <w:pPr>
        <w:spacing w:after="0" w:line="276" w:lineRule="auto"/>
        <w:jc w:val="both"/>
        <w:rPr>
          <w:rFonts w:ascii="Times New Roman" w:hAnsi="Times New Roman" w:cs="Times New Roman"/>
          <w:sz w:val="24"/>
          <w:szCs w:val="24"/>
        </w:rPr>
      </w:pPr>
      <w:r w:rsidRPr="00135876">
        <w:rPr>
          <w:rFonts w:ascii="Times New Roman" w:hAnsi="Times New Roman" w:cs="Times New Roman"/>
          <w:b/>
          <w:sz w:val="24"/>
          <w:szCs w:val="24"/>
        </w:rPr>
        <w:t>GEÇİCİ MADDE 1-</w:t>
      </w:r>
      <w:r>
        <w:rPr>
          <w:rFonts w:ascii="Times New Roman" w:hAnsi="Times New Roman" w:cs="Times New Roman"/>
          <w:sz w:val="24"/>
          <w:szCs w:val="24"/>
        </w:rPr>
        <w:t xml:space="preserve"> (1) Bu Yönetmeliğin 18 inci maddesi kapsamında yapılacak raporlamalarda sorumlu kurum ve kuruluşlar, </w:t>
      </w:r>
      <w:r w:rsidR="00300897">
        <w:rPr>
          <w:rFonts w:ascii="Times New Roman" w:hAnsi="Times New Roman" w:cs="Times New Roman"/>
          <w:sz w:val="24"/>
          <w:szCs w:val="24"/>
        </w:rPr>
        <w:t>31 Aralık 2026</w:t>
      </w:r>
      <w:r w:rsidRPr="00836BF4">
        <w:rPr>
          <w:rFonts w:ascii="Times New Roman" w:hAnsi="Times New Roman" w:cs="Times New Roman"/>
          <w:sz w:val="24"/>
          <w:szCs w:val="24"/>
        </w:rPr>
        <w:t xml:space="preserve"> tarihine kadar gönüllülük esasına </w:t>
      </w:r>
      <w:r>
        <w:rPr>
          <w:rFonts w:ascii="Times New Roman" w:hAnsi="Times New Roman" w:cs="Times New Roman"/>
          <w:sz w:val="24"/>
          <w:szCs w:val="24"/>
        </w:rPr>
        <w:t xml:space="preserve">dayalı olarak </w:t>
      </w:r>
      <w:r w:rsidRPr="004A4B79">
        <w:rPr>
          <w:rFonts w:ascii="Times New Roman" w:hAnsi="Times New Roman" w:cs="Times New Roman"/>
          <w:sz w:val="24"/>
          <w:szCs w:val="24"/>
        </w:rPr>
        <w:t xml:space="preserve">her yıl </w:t>
      </w:r>
      <w:r w:rsidR="00300897">
        <w:rPr>
          <w:rFonts w:ascii="Times New Roman" w:hAnsi="Times New Roman" w:cs="Times New Roman"/>
          <w:sz w:val="24"/>
          <w:szCs w:val="24"/>
        </w:rPr>
        <w:t>Türkiye Sürdürülebilirlik Raporlaması</w:t>
      </w:r>
      <w:r w:rsidRPr="004A4B79">
        <w:rPr>
          <w:rFonts w:ascii="Times New Roman" w:hAnsi="Times New Roman" w:cs="Times New Roman"/>
          <w:sz w:val="24"/>
          <w:szCs w:val="24"/>
        </w:rPr>
        <w:t xml:space="preserve"> </w:t>
      </w:r>
      <w:r w:rsidR="00300897">
        <w:rPr>
          <w:rFonts w:ascii="Times New Roman" w:hAnsi="Times New Roman" w:cs="Times New Roman"/>
          <w:sz w:val="24"/>
          <w:szCs w:val="24"/>
        </w:rPr>
        <w:t xml:space="preserve">ile birlikte </w:t>
      </w:r>
      <w:r>
        <w:rPr>
          <w:rFonts w:ascii="Times New Roman" w:hAnsi="Times New Roman" w:cs="Times New Roman"/>
          <w:sz w:val="24"/>
          <w:szCs w:val="24"/>
        </w:rPr>
        <w:t xml:space="preserve">bir önceki yılda yürüttükleri uygun ekonomik </w:t>
      </w:r>
      <w:r w:rsidRPr="007D6A99">
        <w:rPr>
          <w:rFonts w:ascii="Times New Roman" w:hAnsi="Times New Roman" w:cs="Times New Roman"/>
          <w:sz w:val="24"/>
          <w:szCs w:val="24"/>
        </w:rPr>
        <w:t xml:space="preserve">faaliyetlerini </w:t>
      </w:r>
      <w:r w:rsidR="00300897">
        <w:rPr>
          <w:rFonts w:ascii="Times New Roman" w:hAnsi="Times New Roman" w:cs="Times New Roman"/>
          <w:sz w:val="24"/>
          <w:szCs w:val="24"/>
        </w:rPr>
        <w:t>beyan edebilirler</w:t>
      </w:r>
      <w:r>
        <w:rPr>
          <w:rFonts w:ascii="Times New Roman" w:hAnsi="Times New Roman" w:cs="Times New Roman"/>
          <w:sz w:val="24"/>
          <w:szCs w:val="24"/>
        </w:rPr>
        <w:t xml:space="preserve">. Bu raporlamalarda bu Yönetmeliğin 19 uncu maddesi hükümleri uygulanmaz.  </w:t>
      </w:r>
    </w:p>
    <w:p w:rsidR="00300897" w:rsidRDefault="00300897" w:rsidP="005C7509">
      <w:pPr>
        <w:spacing w:after="0" w:line="276" w:lineRule="auto"/>
        <w:jc w:val="both"/>
        <w:rPr>
          <w:rFonts w:ascii="Times New Roman" w:hAnsi="Times New Roman" w:cs="Times New Roman"/>
          <w:sz w:val="24"/>
          <w:szCs w:val="24"/>
        </w:rPr>
      </w:pPr>
    </w:p>
    <w:p w:rsidR="00300897" w:rsidRPr="00836BF4" w:rsidRDefault="00300897" w:rsidP="005C750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1 Ocak 2027 tarihinden itibaren bu Yönetmeliğin 18’inci ve 19’uncu maddeleri uyarınca raporlama yapılması gerekmektedir.</w:t>
      </w:r>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Yürürlük</w:t>
      </w:r>
    </w:p>
    <w:p w:rsidR="00B2024D" w:rsidRPr="00B2024D" w:rsidRDefault="00B2024D" w:rsidP="00B2024D">
      <w:pPr>
        <w:spacing w:after="0" w:line="276" w:lineRule="auto"/>
        <w:jc w:val="both"/>
        <w:rPr>
          <w:rFonts w:ascii="Times New Roman" w:eastAsia="Times New Roman" w:hAnsi="Times New Roman" w:cs="Times New Roman"/>
          <w:b/>
          <w:sz w:val="24"/>
          <w:szCs w:val="24"/>
        </w:rPr>
      </w:pPr>
      <w:r w:rsidRPr="00B2024D">
        <w:rPr>
          <w:rFonts w:ascii="Times New Roman" w:eastAsia="Times New Roman" w:hAnsi="Times New Roman" w:cs="Times New Roman"/>
          <w:b/>
          <w:sz w:val="24"/>
          <w:szCs w:val="24"/>
        </w:rPr>
        <w:t>MADDE 28 -</w:t>
      </w:r>
      <w:r w:rsidRPr="00B2024D">
        <w:rPr>
          <w:rFonts w:ascii="Times New Roman" w:eastAsia="Times New Roman" w:hAnsi="Times New Roman" w:cs="Times New Roman"/>
          <w:sz w:val="24"/>
          <w:szCs w:val="24"/>
        </w:rPr>
        <w:t xml:space="preserve"> (1) Bu Yönetmelik yayımı tarihinde yürürlüğe girer.</w:t>
      </w:r>
    </w:p>
    <w:p w:rsidR="00B2024D" w:rsidRPr="00B2024D" w:rsidRDefault="00B2024D" w:rsidP="00B2024D">
      <w:pPr>
        <w:spacing w:after="0" w:line="276" w:lineRule="auto"/>
        <w:jc w:val="both"/>
        <w:rPr>
          <w:rFonts w:ascii="Times New Roman" w:eastAsia="Times New Roman" w:hAnsi="Times New Roman" w:cs="Times New Roman"/>
          <w:b/>
          <w:bCs/>
          <w:color w:val="000000"/>
          <w:sz w:val="24"/>
          <w:szCs w:val="24"/>
          <w:lang w:eastAsia="tr-TR"/>
        </w:rPr>
      </w:pPr>
    </w:p>
    <w:p w:rsidR="00B2024D" w:rsidRPr="00B2024D" w:rsidRDefault="00B2024D" w:rsidP="00B2024D">
      <w:pPr>
        <w:spacing w:after="0" w:line="276" w:lineRule="auto"/>
        <w:jc w:val="both"/>
        <w:rPr>
          <w:rFonts w:ascii="Times New Roman" w:hAnsi="Times New Roman" w:cs="Times New Roman"/>
          <w:b/>
          <w:sz w:val="24"/>
          <w:szCs w:val="24"/>
        </w:rPr>
      </w:pPr>
      <w:r w:rsidRPr="00B2024D">
        <w:rPr>
          <w:rFonts w:ascii="Times New Roman" w:hAnsi="Times New Roman" w:cs="Times New Roman"/>
          <w:b/>
          <w:sz w:val="24"/>
          <w:szCs w:val="24"/>
        </w:rPr>
        <w:t>Yürütme</w:t>
      </w:r>
    </w:p>
    <w:p w:rsidR="00B2024D" w:rsidRPr="00B2024D" w:rsidRDefault="00B2024D" w:rsidP="00B2024D">
      <w:pPr>
        <w:spacing w:after="0" w:line="276" w:lineRule="auto"/>
        <w:jc w:val="both"/>
        <w:rPr>
          <w:rFonts w:ascii="Times New Roman" w:hAnsi="Times New Roman" w:cs="Times New Roman"/>
          <w:sz w:val="24"/>
          <w:szCs w:val="24"/>
        </w:rPr>
      </w:pPr>
      <w:r w:rsidRPr="00B2024D">
        <w:rPr>
          <w:rFonts w:ascii="Times New Roman" w:hAnsi="Times New Roman" w:cs="Times New Roman"/>
          <w:b/>
          <w:sz w:val="24"/>
          <w:szCs w:val="24"/>
        </w:rPr>
        <w:t>MADDE 29 -</w:t>
      </w:r>
      <w:r w:rsidRPr="00B2024D">
        <w:rPr>
          <w:rFonts w:ascii="Times New Roman" w:hAnsi="Times New Roman" w:cs="Times New Roman"/>
          <w:sz w:val="24"/>
          <w:szCs w:val="24"/>
        </w:rPr>
        <w:t xml:space="preserve"> (1) Bu Yönetmelik hükümlerini Çevre, Şehircilik ve İklim Değişikliği Bakanı yürütür.</w:t>
      </w:r>
    </w:p>
    <w:p w:rsidR="00B2024D" w:rsidRPr="00B2024D" w:rsidRDefault="00B2024D" w:rsidP="00B2024D">
      <w:pPr>
        <w:spacing w:after="0" w:line="276" w:lineRule="auto"/>
        <w:jc w:val="both"/>
        <w:rPr>
          <w:rFonts w:ascii="Times New Roman" w:hAnsi="Times New Roman" w:cs="Times New Roman"/>
          <w:sz w:val="24"/>
          <w:szCs w:val="24"/>
        </w:rPr>
      </w:pPr>
      <w:bookmarkStart w:id="1" w:name="_heading=h.gjdgxs" w:colFirst="0" w:colLast="0"/>
      <w:bookmarkEnd w:id="1"/>
    </w:p>
    <w:p w:rsidR="00B2024D" w:rsidRPr="00B2024D" w:rsidRDefault="00B2024D" w:rsidP="00B2024D">
      <w:pPr>
        <w:spacing w:after="0" w:line="276" w:lineRule="auto"/>
        <w:jc w:val="both"/>
        <w:rPr>
          <w:rFonts w:ascii="Times New Roman" w:hAnsi="Times New Roman" w:cs="Times New Roman"/>
          <w:sz w:val="24"/>
          <w:szCs w:val="24"/>
        </w:rPr>
      </w:pPr>
    </w:p>
    <w:p w:rsidR="00B2024D" w:rsidRPr="00B2024D" w:rsidRDefault="00B2024D" w:rsidP="00B2024D">
      <w:pPr>
        <w:spacing w:after="0" w:line="276" w:lineRule="auto"/>
        <w:jc w:val="both"/>
        <w:rPr>
          <w:rFonts w:ascii="Times New Roman" w:hAnsi="Times New Roman" w:cs="Times New Roman"/>
          <w:sz w:val="24"/>
          <w:szCs w:val="24"/>
        </w:rPr>
      </w:pPr>
    </w:p>
    <w:p w:rsidR="00B2024D" w:rsidRDefault="00324F97" w:rsidP="00B2024D">
      <w:pPr>
        <w:spacing w:after="0" w:line="276" w:lineRule="auto"/>
        <w:jc w:val="both"/>
        <w:rPr>
          <w:rFonts w:ascii="Times New Roman" w:hAnsi="Times New Roman" w:cs="Times New Roman"/>
          <w:b/>
          <w:sz w:val="24"/>
          <w:szCs w:val="24"/>
        </w:rPr>
      </w:pPr>
      <w:r w:rsidRPr="00324F97">
        <w:rPr>
          <w:rFonts w:ascii="Times New Roman" w:hAnsi="Times New Roman" w:cs="Times New Roman"/>
          <w:b/>
          <w:sz w:val="24"/>
          <w:szCs w:val="24"/>
        </w:rPr>
        <w:t>EKLER:</w:t>
      </w:r>
    </w:p>
    <w:p w:rsidR="00324F97" w:rsidRDefault="00324F97" w:rsidP="00B2024D">
      <w:pPr>
        <w:spacing w:after="0" w:line="276" w:lineRule="auto"/>
        <w:jc w:val="both"/>
        <w:rPr>
          <w:rFonts w:ascii="Times New Roman" w:hAnsi="Times New Roman" w:cs="Times New Roman"/>
          <w:b/>
          <w:sz w:val="24"/>
          <w:szCs w:val="24"/>
        </w:rPr>
      </w:pPr>
    </w:p>
    <w:p w:rsidR="00324F97" w:rsidRDefault="00324F97" w:rsidP="00B2024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EK-1: Türkiye Yeşil Taksonomi Kapsamındaki Ekonomik F</w:t>
      </w:r>
      <w:r w:rsidRPr="00324F97">
        <w:rPr>
          <w:rFonts w:ascii="Times New Roman" w:hAnsi="Times New Roman" w:cs="Times New Roman"/>
          <w:b/>
          <w:sz w:val="24"/>
          <w:szCs w:val="24"/>
        </w:rPr>
        <w:t>aaliyetler</w:t>
      </w:r>
    </w:p>
    <w:p w:rsidR="00324F97" w:rsidRDefault="00324F97" w:rsidP="00B2024D">
      <w:pPr>
        <w:spacing w:after="0" w:line="276" w:lineRule="auto"/>
        <w:jc w:val="both"/>
        <w:rPr>
          <w:rFonts w:ascii="Times New Roman" w:hAnsi="Times New Roman" w:cs="Times New Roman"/>
          <w:b/>
          <w:sz w:val="24"/>
          <w:szCs w:val="24"/>
        </w:rPr>
      </w:pPr>
    </w:p>
    <w:p w:rsidR="00324F97" w:rsidRPr="00324F97" w:rsidRDefault="00324F97" w:rsidP="00B2024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EK-2: Taksonomi Beyan Tabloları</w:t>
      </w:r>
    </w:p>
    <w:p w:rsidR="00324F97" w:rsidRPr="00B2024D" w:rsidRDefault="00324F97" w:rsidP="00B2024D">
      <w:pPr>
        <w:spacing w:after="0" w:line="276" w:lineRule="auto"/>
        <w:jc w:val="both"/>
        <w:rPr>
          <w:rFonts w:ascii="Times New Roman" w:hAnsi="Times New Roman" w:cs="Times New Roman"/>
          <w:sz w:val="24"/>
          <w:szCs w:val="24"/>
        </w:rPr>
      </w:pPr>
    </w:p>
    <w:p w:rsidR="00094A72" w:rsidRDefault="0018301C"/>
    <w:sectPr w:rsidR="00094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92BBD"/>
    <w:multiLevelType w:val="hybridMultilevel"/>
    <w:tmpl w:val="66EAA39C"/>
    <w:lvl w:ilvl="0" w:tplc="ABEAB620">
      <w:start w:val="1"/>
      <w:numFmt w:val="upp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4D"/>
    <w:rsid w:val="0003702C"/>
    <w:rsid w:val="00090B79"/>
    <w:rsid w:val="000A2192"/>
    <w:rsid w:val="000B714A"/>
    <w:rsid w:val="0018301C"/>
    <w:rsid w:val="001B5C45"/>
    <w:rsid w:val="001F666B"/>
    <w:rsid w:val="00211BF9"/>
    <w:rsid w:val="00275037"/>
    <w:rsid w:val="00300897"/>
    <w:rsid w:val="00324F97"/>
    <w:rsid w:val="003261AC"/>
    <w:rsid w:val="003E3B7A"/>
    <w:rsid w:val="00510CE3"/>
    <w:rsid w:val="005367C9"/>
    <w:rsid w:val="005745E5"/>
    <w:rsid w:val="005B7113"/>
    <w:rsid w:val="005B7C08"/>
    <w:rsid w:val="005C7509"/>
    <w:rsid w:val="005E1219"/>
    <w:rsid w:val="007D6A99"/>
    <w:rsid w:val="00AF2ECA"/>
    <w:rsid w:val="00B10D64"/>
    <w:rsid w:val="00B2024D"/>
    <w:rsid w:val="00CB5D3F"/>
    <w:rsid w:val="00E17D4A"/>
    <w:rsid w:val="00E726AF"/>
    <w:rsid w:val="00E779AF"/>
    <w:rsid w:val="00F10F87"/>
    <w:rsid w:val="00F92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2B983-9043-4D9E-ACCA-D3056E1B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14A"/>
  </w:style>
  <w:style w:type="paragraph" w:styleId="Balk1">
    <w:name w:val="heading 1"/>
    <w:basedOn w:val="Normal"/>
    <w:next w:val="Normal"/>
    <w:link w:val="Balk1Char"/>
    <w:uiPriority w:val="9"/>
    <w:qFormat/>
    <w:rsid w:val="00B2024D"/>
    <w:pPr>
      <w:keepNext/>
      <w:keepLines/>
      <w:spacing w:after="0" w:line="360" w:lineRule="auto"/>
      <w:ind w:left="432" w:hanging="432"/>
      <w:jc w:val="both"/>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uiPriority w:val="9"/>
    <w:unhideWhenUsed/>
    <w:qFormat/>
    <w:rsid w:val="00B2024D"/>
    <w:pPr>
      <w:keepNext/>
      <w:keepLines/>
      <w:spacing w:before="40" w:after="0"/>
      <w:outlineLvl w:val="1"/>
    </w:pPr>
    <w:rPr>
      <w:rFonts w:ascii="Times New Roman" w:eastAsiaTheme="majorEastAsia" w:hAnsi="Times New Roman" w:cstheme="majorBidi"/>
      <w:b/>
      <w:color w:val="000000" w:themeColor="text1"/>
      <w:sz w:val="24"/>
      <w:szCs w:val="26"/>
      <w:lang w:eastAsia="tr-TR"/>
    </w:rPr>
  </w:style>
  <w:style w:type="paragraph" w:styleId="Balk3">
    <w:name w:val="heading 3"/>
    <w:basedOn w:val="Normal"/>
    <w:next w:val="Normal"/>
    <w:link w:val="Balk3Char"/>
    <w:uiPriority w:val="9"/>
    <w:unhideWhenUsed/>
    <w:qFormat/>
    <w:rsid w:val="00B2024D"/>
    <w:pPr>
      <w:keepNext/>
      <w:keepLines/>
      <w:numPr>
        <w:numId w:val="1"/>
      </w:numPr>
      <w:spacing w:after="0" w:line="360" w:lineRule="auto"/>
      <w:outlineLvl w:val="2"/>
    </w:pPr>
    <w:rPr>
      <w:rFonts w:ascii="Times New Roman" w:eastAsiaTheme="majorEastAsia" w:hAnsi="Times New Roman" w:cstheme="majorBidi"/>
      <w:b/>
      <w:color w:val="000000" w:themeColor="text1"/>
      <w:sz w:val="32"/>
      <w:szCs w:val="24"/>
    </w:rPr>
  </w:style>
  <w:style w:type="paragraph" w:styleId="Balk4">
    <w:name w:val="heading 4"/>
    <w:basedOn w:val="Normal"/>
    <w:next w:val="Normal"/>
    <w:link w:val="Balk4Char"/>
    <w:uiPriority w:val="9"/>
    <w:semiHidden/>
    <w:unhideWhenUsed/>
    <w:qFormat/>
    <w:rsid w:val="00B2024D"/>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B2024D"/>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B2024D"/>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B2024D"/>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B2024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2024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024D"/>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B2024D"/>
    <w:rPr>
      <w:rFonts w:ascii="Times New Roman" w:eastAsiaTheme="majorEastAsia" w:hAnsi="Times New Roman" w:cstheme="majorBidi"/>
      <w:b/>
      <w:color w:val="000000" w:themeColor="text1"/>
      <w:sz w:val="24"/>
      <w:szCs w:val="26"/>
      <w:lang w:eastAsia="tr-TR"/>
    </w:rPr>
  </w:style>
  <w:style w:type="character" w:customStyle="1" w:styleId="Balk3Char">
    <w:name w:val="Başlık 3 Char"/>
    <w:basedOn w:val="VarsaylanParagrafYazTipi"/>
    <w:link w:val="Balk3"/>
    <w:uiPriority w:val="9"/>
    <w:rsid w:val="00B2024D"/>
    <w:rPr>
      <w:rFonts w:ascii="Times New Roman" w:eastAsiaTheme="majorEastAsia" w:hAnsi="Times New Roman" w:cstheme="majorBidi"/>
      <w:b/>
      <w:color w:val="000000" w:themeColor="text1"/>
      <w:sz w:val="32"/>
      <w:szCs w:val="24"/>
    </w:rPr>
  </w:style>
  <w:style w:type="character" w:customStyle="1" w:styleId="Balk4Char">
    <w:name w:val="Başlık 4 Char"/>
    <w:basedOn w:val="VarsaylanParagrafYazTipi"/>
    <w:link w:val="Balk4"/>
    <w:uiPriority w:val="9"/>
    <w:semiHidden/>
    <w:rsid w:val="00B2024D"/>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B2024D"/>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B2024D"/>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B2024D"/>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B2024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2024D"/>
    <w:rPr>
      <w:rFonts w:asciiTheme="majorHAnsi" w:eastAsiaTheme="majorEastAsia" w:hAnsiTheme="majorHAnsi" w:cstheme="majorBidi"/>
      <w:i/>
      <w:iCs/>
      <w:color w:val="272727" w:themeColor="text1" w:themeTint="D8"/>
      <w:sz w:val="21"/>
      <w:szCs w:val="21"/>
    </w:rPr>
  </w:style>
  <w:style w:type="character" w:styleId="AklamaBavurusu">
    <w:name w:val="annotation reference"/>
    <w:basedOn w:val="VarsaylanParagrafYazTipi"/>
    <w:uiPriority w:val="99"/>
    <w:semiHidden/>
    <w:unhideWhenUsed/>
    <w:rsid w:val="00B2024D"/>
    <w:rPr>
      <w:sz w:val="16"/>
      <w:szCs w:val="16"/>
    </w:rPr>
  </w:style>
  <w:style w:type="paragraph" w:styleId="AklamaMetni">
    <w:name w:val="annotation text"/>
    <w:basedOn w:val="Normal"/>
    <w:link w:val="AklamaMetniChar"/>
    <w:uiPriority w:val="99"/>
    <w:unhideWhenUsed/>
    <w:rsid w:val="00B2024D"/>
    <w:pPr>
      <w:spacing w:line="240" w:lineRule="auto"/>
    </w:pPr>
    <w:rPr>
      <w:sz w:val="20"/>
      <w:szCs w:val="20"/>
    </w:rPr>
  </w:style>
  <w:style w:type="character" w:customStyle="1" w:styleId="AklamaMetniChar">
    <w:name w:val="Açıklama Metni Char"/>
    <w:basedOn w:val="VarsaylanParagrafYazTipi"/>
    <w:link w:val="AklamaMetni"/>
    <w:uiPriority w:val="99"/>
    <w:rsid w:val="00B2024D"/>
    <w:rPr>
      <w:sz w:val="20"/>
      <w:szCs w:val="20"/>
    </w:rPr>
  </w:style>
  <w:style w:type="paragraph" w:styleId="AklamaKonusu">
    <w:name w:val="annotation subject"/>
    <w:basedOn w:val="AklamaMetni"/>
    <w:next w:val="AklamaMetni"/>
    <w:link w:val="AklamaKonusuChar"/>
    <w:uiPriority w:val="99"/>
    <w:semiHidden/>
    <w:unhideWhenUsed/>
    <w:rsid w:val="00B2024D"/>
    <w:rPr>
      <w:b/>
      <w:bCs/>
    </w:rPr>
  </w:style>
  <w:style w:type="character" w:customStyle="1" w:styleId="AklamaKonusuChar">
    <w:name w:val="Açıklama Konusu Char"/>
    <w:basedOn w:val="AklamaMetniChar"/>
    <w:link w:val="AklamaKonusu"/>
    <w:uiPriority w:val="99"/>
    <w:semiHidden/>
    <w:rsid w:val="00B2024D"/>
    <w:rPr>
      <w:b/>
      <w:bCs/>
      <w:sz w:val="20"/>
      <w:szCs w:val="20"/>
    </w:rPr>
  </w:style>
  <w:style w:type="paragraph" w:styleId="BalonMetni">
    <w:name w:val="Balloon Text"/>
    <w:basedOn w:val="Normal"/>
    <w:link w:val="BalonMetniChar"/>
    <w:uiPriority w:val="99"/>
    <w:semiHidden/>
    <w:unhideWhenUsed/>
    <w:rsid w:val="00B202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024D"/>
    <w:rPr>
      <w:rFonts w:ascii="Segoe UI" w:hAnsi="Segoe UI" w:cs="Segoe UI"/>
      <w:sz w:val="18"/>
      <w:szCs w:val="18"/>
    </w:rPr>
  </w:style>
  <w:style w:type="paragraph" w:styleId="Dzeltme">
    <w:name w:val="Revision"/>
    <w:hidden/>
    <w:uiPriority w:val="99"/>
    <w:semiHidden/>
    <w:rsid w:val="00B2024D"/>
    <w:pPr>
      <w:spacing w:after="0" w:line="240" w:lineRule="auto"/>
    </w:pPr>
  </w:style>
  <w:style w:type="paragraph" w:customStyle="1" w:styleId="metin">
    <w:name w:val="metin"/>
    <w:basedOn w:val="Normal"/>
    <w:rsid w:val="00B202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2024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2024D"/>
  </w:style>
  <w:style w:type="paragraph" w:styleId="Altbilgi">
    <w:name w:val="footer"/>
    <w:basedOn w:val="Normal"/>
    <w:link w:val="AltbilgiChar"/>
    <w:uiPriority w:val="99"/>
    <w:unhideWhenUsed/>
    <w:rsid w:val="00B2024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2024D"/>
  </w:style>
  <w:style w:type="paragraph" w:customStyle="1" w:styleId="oj-normal">
    <w:name w:val="oj-normal"/>
    <w:basedOn w:val="Normal"/>
    <w:rsid w:val="00B202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2024D"/>
    <w:rPr>
      <w:color w:val="0000FF"/>
      <w:u w:val="single"/>
    </w:rPr>
  </w:style>
  <w:style w:type="character" w:customStyle="1" w:styleId="oj-super">
    <w:name w:val="oj-super"/>
    <w:basedOn w:val="VarsaylanParagrafYazTipi"/>
    <w:rsid w:val="00B2024D"/>
  </w:style>
  <w:style w:type="paragraph" w:styleId="ListeParagraf">
    <w:name w:val="List Paragraph"/>
    <w:basedOn w:val="Normal"/>
    <w:uiPriority w:val="34"/>
    <w:qFormat/>
    <w:rsid w:val="00B2024D"/>
    <w:pPr>
      <w:ind w:left="720"/>
      <w:contextualSpacing/>
    </w:pPr>
  </w:style>
  <w:style w:type="paragraph" w:styleId="NormalWeb">
    <w:name w:val="Normal (Web)"/>
    <w:basedOn w:val="Normal"/>
    <w:uiPriority w:val="99"/>
    <w:unhideWhenUsed/>
    <w:rsid w:val="00B202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2024D"/>
    <w:rPr>
      <w:b/>
      <w:bCs/>
    </w:rPr>
  </w:style>
  <w:style w:type="paragraph" w:styleId="AralkYok">
    <w:name w:val="No Spacing"/>
    <w:uiPriority w:val="1"/>
    <w:qFormat/>
    <w:rsid w:val="00B2024D"/>
    <w:pPr>
      <w:spacing w:after="0" w:line="240" w:lineRule="auto"/>
    </w:pPr>
    <w:rPr>
      <w:lang w:val="en-US"/>
    </w:rPr>
  </w:style>
  <w:style w:type="table" w:styleId="TabloKlavuzu">
    <w:name w:val="Table Grid"/>
    <w:basedOn w:val="NormalTablo"/>
    <w:uiPriority w:val="39"/>
    <w:rsid w:val="00B202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B2024D"/>
    <w:pPr>
      <w:spacing w:before="240" w:line="259" w:lineRule="auto"/>
      <w:ind w:left="0" w:firstLine="0"/>
      <w:jc w:val="left"/>
      <w:outlineLvl w:val="9"/>
    </w:pPr>
    <w:rPr>
      <w:rFonts w:asciiTheme="majorHAnsi" w:hAnsiTheme="majorHAnsi"/>
      <w:b w:val="0"/>
      <w:color w:val="2E74B5" w:themeColor="accent1" w:themeShade="BF"/>
      <w:sz w:val="32"/>
      <w:lang w:eastAsia="tr-TR"/>
    </w:rPr>
  </w:style>
  <w:style w:type="paragraph" w:styleId="T3">
    <w:name w:val="toc 3"/>
    <w:basedOn w:val="Normal"/>
    <w:next w:val="Normal"/>
    <w:autoRedefine/>
    <w:uiPriority w:val="39"/>
    <w:unhideWhenUsed/>
    <w:rsid w:val="00B2024D"/>
    <w:pPr>
      <w:spacing w:after="100"/>
      <w:ind w:left="440"/>
    </w:pPr>
  </w:style>
  <w:style w:type="paragraph" w:styleId="T1">
    <w:name w:val="toc 1"/>
    <w:basedOn w:val="Normal"/>
    <w:next w:val="Normal"/>
    <w:autoRedefine/>
    <w:uiPriority w:val="39"/>
    <w:unhideWhenUsed/>
    <w:rsid w:val="00B2024D"/>
    <w:pPr>
      <w:spacing w:after="100"/>
    </w:pPr>
  </w:style>
  <w:style w:type="paragraph" w:styleId="T2">
    <w:name w:val="toc 2"/>
    <w:basedOn w:val="Normal"/>
    <w:next w:val="Normal"/>
    <w:autoRedefine/>
    <w:uiPriority w:val="39"/>
    <w:unhideWhenUsed/>
    <w:rsid w:val="00B2024D"/>
    <w:pPr>
      <w:tabs>
        <w:tab w:val="left" w:pos="880"/>
        <w:tab w:val="right" w:leader="dot" w:pos="9062"/>
      </w:tabs>
      <w:spacing w:after="100"/>
      <w:ind w:left="220"/>
      <w:jc w:val="right"/>
    </w:pPr>
  </w:style>
  <w:style w:type="paragraph" w:styleId="T4">
    <w:name w:val="toc 4"/>
    <w:basedOn w:val="Normal"/>
    <w:next w:val="Normal"/>
    <w:autoRedefine/>
    <w:uiPriority w:val="39"/>
    <w:unhideWhenUsed/>
    <w:rsid w:val="00B2024D"/>
    <w:pPr>
      <w:spacing w:after="100"/>
      <w:ind w:left="660"/>
    </w:pPr>
    <w:rPr>
      <w:rFonts w:eastAsiaTheme="minorEastAsia"/>
      <w:lang w:eastAsia="tr-TR"/>
    </w:rPr>
  </w:style>
  <w:style w:type="paragraph" w:styleId="T5">
    <w:name w:val="toc 5"/>
    <w:basedOn w:val="Normal"/>
    <w:next w:val="Normal"/>
    <w:autoRedefine/>
    <w:uiPriority w:val="39"/>
    <w:unhideWhenUsed/>
    <w:rsid w:val="00B2024D"/>
    <w:pPr>
      <w:spacing w:after="100"/>
      <w:ind w:left="880"/>
    </w:pPr>
    <w:rPr>
      <w:rFonts w:eastAsiaTheme="minorEastAsia"/>
      <w:lang w:eastAsia="tr-TR"/>
    </w:rPr>
  </w:style>
  <w:style w:type="paragraph" w:styleId="T6">
    <w:name w:val="toc 6"/>
    <w:basedOn w:val="Normal"/>
    <w:next w:val="Normal"/>
    <w:autoRedefine/>
    <w:uiPriority w:val="39"/>
    <w:unhideWhenUsed/>
    <w:rsid w:val="00B2024D"/>
    <w:pPr>
      <w:spacing w:after="100"/>
      <w:ind w:left="1100"/>
    </w:pPr>
    <w:rPr>
      <w:rFonts w:eastAsiaTheme="minorEastAsia"/>
      <w:lang w:eastAsia="tr-TR"/>
    </w:rPr>
  </w:style>
  <w:style w:type="paragraph" w:styleId="T7">
    <w:name w:val="toc 7"/>
    <w:basedOn w:val="Normal"/>
    <w:next w:val="Normal"/>
    <w:autoRedefine/>
    <w:uiPriority w:val="39"/>
    <w:unhideWhenUsed/>
    <w:rsid w:val="00B2024D"/>
    <w:pPr>
      <w:spacing w:after="100"/>
      <w:ind w:left="1320"/>
    </w:pPr>
    <w:rPr>
      <w:rFonts w:eastAsiaTheme="minorEastAsia"/>
      <w:lang w:eastAsia="tr-TR"/>
    </w:rPr>
  </w:style>
  <w:style w:type="paragraph" w:styleId="T8">
    <w:name w:val="toc 8"/>
    <w:basedOn w:val="Normal"/>
    <w:next w:val="Normal"/>
    <w:autoRedefine/>
    <w:uiPriority w:val="39"/>
    <w:unhideWhenUsed/>
    <w:rsid w:val="00B2024D"/>
    <w:pPr>
      <w:spacing w:after="100"/>
      <w:ind w:left="1540"/>
    </w:pPr>
    <w:rPr>
      <w:rFonts w:eastAsiaTheme="minorEastAsia"/>
      <w:lang w:eastAsia="tr-TR"/>
    </w:rPr>
  </w:style>
  <w:style w:type="paragraph" w:styleId="T9">
    <w:name w:val="toc 9"/>
    <w:basedOn w:val="Normal"/>
    <w:next w:val="Normal"/>
    <w:autoRedefine/>
    <w:uiPriority w:val="39"/>
    <w:unhideWhenUsed/>
    <w:rsid w:val="00B2024D"/>
    <w:pPr>
      <w:spacing w:after="100"/>
      <w:ind w:left="1760"/>
    </w:pPr>
    <w:rPr>
      <w:rFonts w:eastAsiaTheme="minorEastAsia"/>
      <w:lang w:eastAsia="tr-TR"/>
    </w:rPr>
  </w:style>
  <w:style w:type="paragraph" w:customStyle="1" w:styleId="2-ortabaslk">
    <w:name w:val="2-ortabaslk"/>
    <w:basedOn w:val="Normal"/>
    <w:rsid w:val="00B2024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B2024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4282</Words>
  <Characters>24411</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Codal</dc:creator>
  <cp:keywords/>
  <dc:description/>
  <cp:lastModifiedBy>Microsoft hesabı</cp:lastModifiedBy>
  <cp:revision>2</cp:revision>
  <dcterms:created xsi:type="dcterms:W3CDTF">2024-09-18T11:35:00Z</dcterms:created>
  <dcterms:modified xsi:type="dcterms:W3CDTF">2024-09-18T11:35:00Z</dcterms:modified>
</cp:coreProperties>
</file>